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C991D" w14:textId="342DDC08" w:rsidR="008E58B5" w:rsidRPr="005A48B9" w:rsidRDefault="005A48B9" w:rsidP="005A48B9">
      <w:pPr>
        <w:jc w:val="right"/>
        <w:rPr>
          <w:rFonts w:ascii="Times New Roman" w:hAnsi="Times New Roman" w:cs="Times New Roman"/>
          <w:sz w:val="24"/>
          <w:szCs w:val="24"/>
        </w:rPr>
      </w:pPr>
      <w:r w:rsidRPr="005A48B9">
        <w:rPr>
          <w:rFonts w:ascii="Times New Roman" w:hAnsi="Times New Roman" w:cs="Times New Roman"/>
          <w:sz w:val="24"/>
          <w:szCs w:val="24"/>
        </w:rPr>
        <w:t>1 priedas</w:t>
      </w:r>
    </w:p>
    <w:p w14:paraId="7C00CE7D" w14:textId="2524BBBF" w:rsidR="005A48B9" w:rsidRPr="005A48B9" w:rsidRDefault="005A48B9" w:rsidP="005A48B9">
      <w:pPr>
        <w:jc w:val="center"/>
        <w:rPr>
          <w:rFonts w:ascii="Times New Roman" w:hAnsi="Times New Roman" w:cs="Times New Roman"/>
          <w:b/>
          <w:bCs/>
          <w:sz w:val="24"/>
          <w:szCs w:val="24"/>
        </w:rPr>
      </w:pPr>
      <w:r w:rsidRPr="005A48B9">
        <w:rPr>
          <w:rFonts w:ascii="Times New Roman" w:hAnsi="Times New Roman" w:cs="Times New Roman"/>
          <w:b/>
          <w:bCs/>
          <w:sz w:val="24"/>
          <w:szCs w:val="24"/>
        </w:rPr>
        <w:t>Universalios daugiafunkcinės vakuuminės šlavimo mašinos</w:t>
      </w:r>
    </w:p>
    <w:p w14:paraId="6964DFE5" w14:textId="5A26BDD9" w:rsidR="005A48B9" w:rsidRPr="005A48B9" w:rsidRDefault="005A48B9" w:rsidP="005A48B9">
      <w:pPr>
        <w:jc w:val="center"/>
        <w:rPr>
          <w:rFonts w:ascii="Times New Roman" w:hAnsi="Times New Roman" w:cs="Times New Roman"/>
          <w:b/>
          <w:bCs/>
          <w:sz w:val="24"/>
          <w:szCs w:val="24"/>
        </w:rPr>
      </w:pPr>
      <w:r w:rsidRPr="005A48B9">
        <w:rPr>
          <w:rFonts w:ascii="Times New Roman" w:hAnsi="Times New Roman" w:cs="Times New Roman"/>
          <w:b/>
          <w:bCs/>
          <w:sz w:val="24"/>
          <w:szCs w:val="24"/>
        </w:rPr>
        <w:t>Techninė specifikacija</w:t>
      </w:r>
    </w:p>
    <w:tbl>
      <w:tblPr>
        <w:tblStyle w:val="Lentelstinklelis"/>
        <w:tblW w:w="9101" w:type="dxa"/>
        <w:tblInd w:w="108" w:type="dxa"/>
        <w:tblLook w:val="04A0" w:firstRow="1" w:lastRow="0" w:firstColumn="1" w:lastColumn="0" w:noHBand="0" w:noVBand="1"/>
      </w:tblPr>
      <w:tblGrid>
        <w:gridCol w:w="876"/>
        <w:gridCol w:w="8225"/>
      </w:tblGrid>
      <w:tr w:rsidR="005A48B9" w:rsidRPr="00C83006" w14:paraId="107169B0" w14:textId="77777777" w:rsidTr="00A7782F">
        <w:tc>
          <w:tcPr>
            <w:tcW w:w="876" w:type="dxa"/>
            <w:tcBorders>
              <w:top w:val="single" w:sz="4" w:space="0" w:color="auto"/>
              <w:left w:val="single" w:sz="4" w:space="0" w:color="auto"/>
              <w:bottom w:val="single" w:sz="4" w:space="0" w:color="auto"/>
              <w:right w:val="single" w:sz="4" w:space="0" w:color="auto"/>
            </w:tcBorders>
          </w:tcPr>
          <w:p w14:paraId="10D45510" w14:textId="77777777" w:rsidR="005A48B9" w:rsidRPr="00C83006" w:rsidRDefault="005A48B9" w:rsidP="00A7782F">
            <w:pPr>
              <w:rPr>
                <w:rFonts w:ascii="Times New Roman" w:hAnsi="Times New Roman"/>
                <w:b/>
              </w:rPr>
            </w:pPr>
            <w:r w:rsidRPr="00C83006">
              <w:rPr>
                <w:rFonts w:ascii="Times New Roman" w:hAnsi="Times New Roman"/>
                <w:b/>
              </w:rPr>
              <w:t>Eil. Nr.</w:t>
            </w:r>
          </w:p>
        </w:tc>
        <w:tc>
          <w:tcPr>
            <w:tcW w:w="8225" w:type="dxa"/>
            <w:tcBorders>
              <w:top w:val="single" w:sz="4" w:space="0" w:color="auto"/>
              <w:left w:val="single" w:sz="4" w:space="0" w:color="auto"/>
              <w:bottom w:val="single" w:sz="4" w:space="0" w:color="auto"/>
              <w:right w:val="single" w:sz="4" w:space="0" w:color="auto"/>
            </w:tcBorders>
            <w:hideMark/>
          </w:tcPr>
          <w:p w14:paraId="3CCFF186" w14:textId="77777777" w:rsidR="005A48B9" w:rsidRPr="00C83006" w:rsidRDefault="005A48B9" w:rsidP="00A7782F">
            <w:pPr>
              <w:jc w:val="center"/>
              <w:rPr>
                <w:rFonts w:ascii="Times New Roman" w:hAnsi="Times New Roman"/>
                <w:b/>
              </w:rPr>
            </w:pPr>
            <w:r w:rsidRPr="00C83006">
              <w:rPr>
                <w:rFonts w:ascii="Times New Roman" w:hAnsi="Times New Roman"/>
                <w:b/>
              </w:rPr>
              <w:t>Reikalaujamos charakteristikos reikšmė</w:t>
            </w:r>
          </w:p>
        </w:tc>
      </w:tr>
      <w:tr w:rsidR="005A48B9" w:rsidRPr="00C83006" w14:paraId="4A90FCF0" w14:textId="77777777" w:rsidTr="00A7782F">
        <w:tc>
          <w:tcPr>
            <w:tcW w:w="876" w:type="dxa"/>
            <w:tcBorders>
              <w:top w:val="single" w:sz="4" w:space="0" w:color="auto"/>
              <w:left w:val="single" w:sz="4" w:space="0" w:color="auto"/>
              <w:bottom w:val="single" w:sz="4" w:space="0" w:color="auto"/>
              <w:right w:val="single" w:sz="4" w:space="0" w:color="auto"/>
            </w:tcBorders>
          </w:tcPr>
          <w:p w14:paraId="69F04DC4"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2E44752" w14:textId="594AE94C" w:rsidR="005A48B9" w:rsidRPr="00C83006" w:rsidRDefault="005A48B9" w:rsidP="00A7782F">
            <w:pPr>
              <w:tabs>
                <w:tab w:val="left" w:pos="14"/>
              </w:tabs>
              <w:autoSpaceDN/>
              <w:rPr>
                <w:rFonts w:ascii="Times New Roman" w:hAnsi="Times New Roman"/>
              </w:rPr>
            </w:pPr>
            <w:r w:rsidRPr="00C83006">
              <w:rPr>
                <w:rFonts w:ascii="Times New Roman" w:hAnsi="Times New Roman"/>
              </w:rPr>
              <w:t>Naujas arba dėvėtas, pagamintas ne ankščiau nei 2025</w:t>
            </w:r>
            <w:r w:rsidRPr="00C83006">
              <w:rPr>
                <w:rFonts w:ascii="Times New Roman" w:hAnsi="Times New Roman"/>
                <w:color w:val="FF0000"/>
              </w:rPr>
              <w:t xml:space="preserve"> </w:t>
            </w:r>
            <w:r w:rsidRPr="00C83006">
              <w:rPr>
                <w:rFonts w:ascii="Times New Roman" w:hAnsi="Times New Roman"/>
              </w:rPr>
              <w:t>metais</w:t>
            </w:r>
            <w:r w:rsidR="007C424B">
              <w:rPr>
                <w:rFonts w:ascii="Times New Roman" w:hAnsi="Times New Roman"/>
              </w:rPr>
              <w:t xml:space="preserve">, </w:t>
            </w:r>
            <w:r w:rsidR="00D8724B">
              <w:rPr>
                <w:rFonts w:ascii="Times New Roman" w:hAnsi="Times New Roman"/>
              </w:rPr>
              <w:t xml:space="preserve">dirbęs ne daugiau kaip </w:t>
            </w:r>
            <w:r w:rsidR="007C424B" w:rsidRPr="006E4636">
              <w:rPr>
                <w:rFonts w:ascii="Times New Roman" w:hAnsi="Times New Roman"/>
                <w:sz w:val="24"/>
              </w:rPr>
              <w:t>500</w:t>
            </w:r>
            <w:r w:rsidR="00D8724B">
              <w:rPr>
                <w:rFonts w:ascii="Times New Roman" w:hAnsi="Times New Roman"/>
                <w:sz w:val="24"/>
              </w:rPr>
              <w:t xml:space="preserve"> </w:t>
            </w:r>
            <w:r w:rsidR="007C424B" w:rsidRPr="006E4636">
              <w:rPr>
                <w:rFonts w:ascii="Times New Roman" w:hAnsi="Times New Roman"/>
                <w:sz w:val="24"/>
              </w:rPr>
              <w:t>moto valandų</w:t>
            </w:r>
          </w:p>
        </w:tc>
      </w:tr>
      <w:tr w:rsidR="005A48B9" w:rsidRPr="00C83006" w14:paraId="36128379" w14:textId="77777777" w:rsidTr="00A7782F">
        <w:tc>
          <w:tcPr>
            <w:tcW w:w="876" w:type="dxa"/>
            <w:tcBorders>
              <w:top w:val="single" w:sz="4" w:space="0" w:color="auto"/>
              <w:left w:val="single" w:sz="4" w:space="0" w:color="auto"/>
              <w:bottom w:val="single" w:sz="4" w:space="0" w:color="auto"/>
              <w:right w:val="single" w:sz="4" w:space="0" w:color="auto"/>
            </w:tcBorders>
          </w:tcPr>
          <w:p w14:paraId="37446F76"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5774C766"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Turi turėti galiojantį PM10 sertifikatą</w:t>
            </w:r>
          </w:p>
        </w:tc>
      </w:tr>
      <w:tr w:rsidR="005A48B9" w:rsidRPr="00C83006" w14:paraId="4FFD838B" w14:textId="77777777" w:rsidTr="00A7782F">
        <w:tc>
          <w:tcPr>
            <w:tcW w:w="876" w:type="dxa"/>
            <w:tcBorders>
              <w:top w:val="single" w:sz="4" w:space="0" w:color="auto"/>
              <w:left w:val="single" w:sz="4" w:space="0" w:color="auto"/>
              <w:bottom w:val="single" w:sz="4" w:space="0" w:color="auto"/>
              <w:right w:val="single" w:sz="4" w:space="0" w:color="auto"/>
            </w:tcBorders>
          </w:tcPr>
          <w:p w14:paraId="7F4A969D"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6B81072F"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 xml:space="preserve">Įrangos gamintojai – turi atitikti techninio reglamento „Mašinų sauga“ reikalavimus, įranga būtinai turi būti pažymėta CE ženklu </w:t>
            </w:r>
          </w:p>
        </w:tc>
      </w:tr>
      <w:tr w:rsidR="005A48B9" w:rsidRPr="00C83006" w14:paraId="69CDBA2F" w14:textId="77777777" w:rsidTr="00A7782F">
        <w:tc>
          <w:tcPr>
            <w:tcW w:w="876" w:type="dxa"/>
            <w:tcBorders>
              <w:top w:val="single" w:sz="4" w:space="0" w:color="auto"/>
              <w:left w:val="single" w:sz="4" w:space="0" w:color="auto"/>
              <w:bottom w:val="single" w:sz="4" w:space="0" w:color="auto"/>
              <w:right w:val="single" w:sz="4" w:space="0" w:color="auto"/>
            </w:tcBorders>
          </w:tcPr>
          <w:p w14:paraId="4BAC53DF"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2D1A6CD4"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Automobilis turi būti registruotas, turėti valstybinius numerius ir galiojantį techninės apžiūros taloną ne mažiau kaip 10</w:t>
            </w:r>
            <w:r w:rsidRPr="00C83006">
              <w:rPr>
                <w:rFonts w:ascii="Times New Roman" w:hAnsi="Times New Roman"/>
                <w:color w:val="BF4E14" w:themeColor="accent2" w:themeShade="BF"/>
              </w:rPr>
              <w:t xml:space="preserve"> </w:t>
            </w:r>
            <w:r w:rsidRPr="00C83006">
              <w:rPr>
                <w:rFonts w:ascii="Times New Roman" w:hAnsi="Times New Roman"/>
              </w:rPr>
              <w:t>mėnesių. Registraciją atlieka Tiekėjas savo sąskaita</w:t>
            </w:r>
          </w:p>
        </w:tc>
      </w:tr>
      <w:tr w:rsidR="005A48B9" w:rsidRPr="00C83006" w14:paraId="42B60179" w14:textId="77777777" w:rsidTr="00A7782F">
        <w:trPr>
          <w:trHeight w:val="70"/>
        </w:trPr>
        <w:tc>
          <w:tcPr>
            <w:tcW w:w="876" w:type="dxa"/>
            <w:tcBorders>
              <w:top w:val="single" w:sz="4" w:space="0" w:color="auto"/>
              <w:left w:val="single" w:sz="4" w:space="0" w:color="auto"/>
              <w:bottom w:val="single" w:sz="4" w:space="0" w:color="auto"/>
              <w:right w:val="single" w:sz="4" w:space="0" w:color="auto"/>
            </w:tcBorders>
          </w:tcPr>
          <w:p w14:paraId="146C8D9F"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2381B97F"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Automobilio plotis (</w:t>
            </w:r>
            <w:proofErr w:type="spellStart"/>
            <w:r w:rsidRPr="00C83006">
              <w:rPr>
                <w:rFonts w:ascii="Times New Roman" w:hAnsi="Times New Roman"/>
              </w:rPr>
              <w:t>gabaritinis</w:t>
            </w:r>
            <w:proofErr w:type="spellEnd"/>
            <w:r w:rsidRPr="00C83006">
              <w:rPr>
                <w:rFonts w:ascii="Times New Roman" w:hAnsi="Times New Roman"/>
              </w:rPr>
              <w:t xml:space="preserve">) ne daugiau 1300 mm. </w:t>
            </w:r>
            <w:r w:rsidRPr="006E3237">
              <w:rPr>
                <w:rFonts w:ascii="Times New Roman" w:hAnsi="Times New Roman"/>
                <w:b/>
                <w:bCs/>
              </w:rPr>
              <w:t>Būtina pateikti brėžinį</w:t>
            </w:r>
          </w:p>
        </w:tc>
      </w:tr>
      <w:tr w:rsidR="005A48B9" w:rsidRPr="00C83006" w14:paraId="5B2F144A" w14:textId="77777777" w:rsidTr="00A7782F">
        <w:tc>
          <w:tcPr>
            <w:tcW w:w="876" w:type="dxa"/>
            <w:tcBorders>
              <w:top w:val="single" w:sz="4" w:space="0" w:color="auto"/>
              <w:left w:val="single" w:sz="4" w:space="0" w:color="auto"/>
              <w:bottom w:val="single" w:sz="4" w:space="0" w:color="auto"/>
              <w:right w:val="single" w:sz="4" w:space="0" w:color="auto"/>
            </w:tcBorders>
          </w:tcPr>
          <w:p w14:paraId="5B634B9B"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B58728C"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Išorinis apsisukimo spindulys ne didesnis kaip 2600</w:t>
            </w:r>
            <w:r>
              <w:rPr>
                <w:rFonts w:ascii="Times New Roman" w:hAnsi="Times New Roman"/>
              </w:rPr>
              <w:t xml:space="preserve"> </w:t>
            </w:r>
            <w:r w:rsidRPr="00C83006">
              <w:rPr>
                <w:rFonts w:ascii="Times New Roman" w:hAnsi="Times New Roman"/>
              </w:rPr>
              <w:t>mm (</w:t>
            </w:r>
            <w:r w:rsidRPr="006E3237">
              <w:rPr>
                <w:rFonts w:ascii="Times New Roman" w:hAnsi="Times New Roman"/>
                <w:b/>
                <w:bCs/>
              </w:rPr>
              <w:t>pateikti gamintojo brėžinį</w:t>
            </w:r>
            <w:r w:rsidRPr="00C83006">
              <w:rPr>
                <w:rFonts w:ascii="Times New Roman" w:hAnsi="Times New Roman"/>
              </w:rPr>
              <w:t>)</w:t>
            </w:r>
          </w:p>
        </w:tc>
      </w:tr>
      <w:tr w:rsidR="005A48B9" w:rsidRPr="00C83006" w14:paraId="4DE4FA54" w14:textId="77777777" w:rsidTr="00A7782F">
        <w:tc>
          <w:tcPr>
            <w:tcW w:w="876" w:type="dxa"/>
            <w:tcBorders>
              <w:top w:val="single" w:sz="4" w:space="0" w:color="auto"/>
              <w:left w:val="single" w:sz="4" w:space="0" w:color="auto"/>
              <w:bottom w:val="single" w:sz="4" w:space="0" w:color="auto"/>
              <w:right w:val="single" w:sz="4" w:space="0" w:color="auto"/>
            </w:tcBorders>
          </w:tcPr>
          <w:p w14:paraId="382A33E6"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615D04D" w14:textId="77777777" w:rsidR="005A48B9" w:rsidRPr="00C83006" w:rsidRDefault="005A48B9" w:rsidP="00A7782F">
            <w:pPr>
              <w:rPr>
                <w:rFonts w:ascii="Times New Roman" w:hAnsi="Times New Roman"/>
              </w:rPr>
            </w:pPr>
            <w:r w:rsidRPr="00C83006">
              <w:rPr>
                <w:rFonts w:ascii="Times New Roman" w:hAnsi="Times New Roman"/>
              </w:rPr>
              <w:t>Vidinis apsisukimo spindulys ne didesnis kaip 1250 mm (</w:t>
            </w:r>
            <w:r w:rsidRPr="006E3237">
              <w:rPr>
                <w:rFonts w:ascii="Times New Roman" w:hAnsi="Times New Roman"/>
                <w:b/>
                <w:bCs/>
              </w:rPr>
              <w:t>pateikti gamintojo brėžinį</w:t>
            </w:r>
            <w:r w:rsidRPr="00C83006">
              <w:rPr>
                <w:rFonts w:ascii="Times New Roman" w:hAnsi="Times New Roman"/>
              </w:rPr>
              <w:t>)</w:t>
            </w:r>
          </w:p>
        </w:tc>
      </w:tr>
      <w:tr w:rsidR="005A48B9" w:rsidRPr="00C83006" w14:paraId="0D7FC04F" w14:textId="77777777" w:rsidTr="00A7782F">
        <w:tc>
          <w:tcPr>
            <w:tcW w:w="876" w:type="dxa"/>
            <w:tcBorders>
              <w:top w:val="single" w:sz="4" w:space="0" w:color="auto"/>
              <w:left w:val="single" w:sz="4" w:space="0" w:color="auto"/>
              <w:bottom w:val="single" w:sz="4" w:space="0" w:color="auto"/>
              <w:right w:val="single" w:sz="4" w:space="0" w:color="auto"/>
            </w:tcBorders>
          </w:tcPr>
          <w:p w14:paraId="646458FB"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8B687AC" w14:textId="77777777" w:rsidR="005A48B9" w:rsidRPr="00C83006" w:rsidRDefault="005A48B9" w:rsidP="00A7782F">
            <w:pPr>
              <w:rPr>
                <w:rFonts w:ascii="Times New Roman" w:hAnsi="Times New Roman"/>
              </w:rPr>
            </w:pPr>
            <w:r w:rsidRPr="00C83006">
              <w:rPr>
                <w:rFonts w:ascii="Times New Roman" w:hAnsi="Times New Roman"/>
                <w:color w:val="242424"/>
                <w:shd w:val="clear" w:color="auto" w:fill="FFFFFF"/>
              </w:rPr>
              <w:t xml:space="preserve">Automobilio geometrinė bunkerio talpa </w:t>
            </w:r>
            <w:r>
              <w:rPr>
                <w:rFonts w:ascii="Times New Roman" w:hAnsi="Times New Roman"/>
                <w:color w:val="242424"/>
                <w:shd w:val="clear" w:color="auto" w:fill="FFFFFF"/>
              </w:rPr>
              <w:t>ne mažiau</w:t>
            </w:r>
            <w:r w:rsidRPr="00C83006">
              <w:rPr>
                <w:rFonts w:ascii="Times New Roman" w:hAnsi="Times New Roman"/>
                <w:color w:val="242424"/>
                <w:shd w:val="clear" w:color="auto" w:fill="FFFFFF"/>
              </w:rPr>
              <w:t xml:space="preserve"> 1,5 m</w:t>
            </w:r>
            <w:r w:rsidRPr="00C83006">
              <w:rPr>
                <w:rFonts w:ascii="Times New Roman" w:hAnsi="Times New Roman"/>
                <w:color w:val="242424"/>
                <w:sz w:val="18"/>
                <w:szCs w:val="18"/>
                <w:shd w:val="clear" w:color="auto" w:fill="FFFFFF"/>
                <w:vertAlign w:val="superscript"/>
              </w:rPr>
              <w:t>3</w:t>
            </w:r>
            <w:r w:rsidRPr="00C83006">
              <w:rPr>
                <w:rFonts w:ascii="Times New Roman" w:hAnsi="Times New Roman"/>
                <w:color w:val="242424"/>
                <w:shd w:val="clear" w:color="auto" w:fill="FFFFFF"/>
              </w:rPr>
              <w:t> </w:t>
            </w:r>
          </w:p>
        </w:tc>
      </w:tr>
      <w:tr w:rsidR="005A48B9" w:rsidRPr="00C83006" w14:paraId="7AAB8F08" w14:textId="77777777" w:rsidTr="00A7782F">
        <w:tc>
          <w:tcPr>
            <w:tcW w:w="876" w:type="dxa"/>
            <w:tcBorders>
              <w:top w:val="single" w:sz="4" w:space="0" w:color="auto"/>
              <w:left w:val="single" w:sz="4" w:space="0" w:color="auto"/>
              <w:bottom w:val="single" w:sz="4" w:space="0" w:color="auto"/>
              <w:right w:val="single" w:sz="4" w:space="0" w:color="auto"/>
            </w:tcBorders>
          </w:tcPr>
          <w:p w14:paraId="79013CAF"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3F82094C" w14:textId="77777777" w:rsidR="005A48B9" w:rsidRPr="00C83006" w:rsidRDefault="005A48B9" w:rsidP="00A7782F">
            <w:pPr>
              <w:rPr>
                <w:rFonts w:ascii="Times New Roman" w:hAnsi="Times New Roman"/>
              </w:rPr>
            </w:pPr>
            <w:r w:rsidRPr="00C83006">
              <w:rPr>
                <w:rFonts w:ascii="Times New Roman" w:hAnsi="Times New Roman"/>
              </w:rPr>
              <w:t>Bunkerio perkrovimo indikatorius valdymo pulte</w:t>
            </w:r>
          </w:p>
        </w:tc>
      </w:tr>
      <w:tr w:rsidR="005A48B9" w:rsidRPr="00C83006" w14:paraId="4C5401A7" w14:textId="77777777" w:rsidTr="00A7782F">
        <w:tc>
          <w:tcPr>
            <w:tcW w:w="876" w:type="dxa"/>
            <w:tcBorders>
              <w:top w:val="single" w:sz="4" w:space="0" w:color="auto"/>
              <w:left w:val="single" w:sz="4" w:space="0" w:color="auto"/>
              <w:bottom w:val="single" w:sz="4" w:space="0" w:color="auto"/>
              <w:right w:val="single" w:sz="4" w:space="0" w:color="auto"/>
            </w:tcBorders>
          </w:tcPr>
          <w:p w14:paraId="229B31B9"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36CF5DF3" w14:textId="77777777" w:rsidR="005A48B9" w:rsidRPr="00C83006" w:rsidRDefault="005A48B9" w:rsidP="00A7782F">
            <w:pPr>
              <w:rPr>
                <w:rFonts w:ascii="Times New Roman" w:hAnsi="Times New Roman"/>
              </w:rPr>
            </w:pPr>
            <w:r w:rsidRPr="00C83006">
              <w:rPr>
                <w:rFonts w:ascii="Times New Roman" w:hAnsi="Times New Roman"/>
              </w:rPr>
              <w:t>Sąšlavų bunkerio išvertimo aukštis ne mažesnis kaip 1550 mm</w:t>
            </w:r>
          </w:p>
        </w:tc>
      </w:tr>
      <w:tr w:rsidR="005A48B9" w:rsidRPr="00C83006" w14:paraId="3D2EFE2A" w14:textId="77777777" w:rsidTr="00A7782F">
        <w:trPr>
          <w:trHeight w:val="170"/>
        </w:trPr>
        <w:tc>
          <w:tcPr>
            <w:tcW w:w="876" w:type="dxa"/>
            <w:tcBorders>
              <w:top w:val="single" w:sz="4" w:space="0" w:color="auto"/>
              <w:left w:val="single" w:sz="4" w:space="0" w:color="auto"/>
              <w:bottom w:val="single" w:sz="4" w:space="0" w:color="auto"/>
              <w:right w:val="single" w:sz="4" w:space="0" w:color="auto"/>
            </w:tcBorders>
          </w:tcPr>
          <w:p w14:paraId="4DD03D5B"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8CEB628" w14:textId="77777777" w:rsidR="005A48B9" w:rsidRPr="00C83006" w:rsidRDefault="005A48B9" w:rsidP="00A7782F">
            <w:pPr>
              <w:rPr>
                <w:rFonts w:ascii="Times New Roman" w:hAnsi="Times New Roman"/>
              </w:rPr>
            </w:pPr>
            <w:r w:rsidRPr="00C83006">
              <w:rPr>
                <w:rFonts w:ascii="Times New Roman" w:hAnsi="Times New Roman"/>
              </w:rPr>
              <w:t>Bunkerio pakėlimo kampas ne</w:t>
            </w:r>
            <w:r>
              <w:rPr>
                <w:rFonts w:ascii="Times New Roman" w:hAnsi="Times New Roman"/>
              </w:rPr>
              <w:t xml:space="preserve"> </w:t>
            </w:r>
            <w:r w:rsidRPr="00C83006">
              <w:rPr>
                <w:rFonts w:ascii="Times New Roman" w:hAnsi="Times New Roman"/>
              </w:rPr>
              <w:t>mažesnis nei 70 laipsnių</w:t>
            </w:r>
          </w:p>
        </w:tc>
      </w:tr>
      <w:tr w:rsidR="005A48B9" w:rsidRPr="00C83006" w14:paraId="13DFD88C" w14:textId="77777777" w:rsidTr="00A7782F">
        <w:tc>
          <w:tcPr>
            <w:tcW w:w="876" w:type="dxa"/>
            <w:tcBorders>
              <w:top w:val="single" w:sz="4" w:space="0" w:color="auto"/>
              <w:left w:val="single" w:sz="4" w:space="0" w:color="auto"/>
              <w:bottom w:val="single" w:sz="4" w:space="0" w:color="auto"/>
              <w:right w:val="single" w:sz="4" w:space="0" w:color="auto"/>
            </w:tcBorders>
          </w:tcPr>
          <w:p w14:paraId="4ED95EBC"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4142519" w14:textId="77777777" w:rsidR="005A48B9" w:rsidRPr="00C83006" w:rsidRDefault="005A48B9" w:rsidP="00A7782F">
            <w:pPr>
              <w:rPr>
                <w:rFonts w:ascii="Times New Roman" w:hAnsi="Times New Roman"/>
              </w:rPr>
            </w:pPr>
            <w:r w:rsidRPr="00C83006">
              <w:rPr>
                <w:rFonts w:ascii="Times New Roman" w:hAnsi="Times New Roman"/>
              </w:rPr>
              <w:t>Bunkerio išvertimas valdomas iš kabinos arba nešiojamu valdymo pultu</w:t>
            </w:r>
          </w:p>
        </w:tc>
      </w:tr>
      <w:tr w:rsidR="005A48B9" w:rsidRPr="00C83006" w14:paraId="015F5797" w14:textId="77777777" w:rsidTr="00A7782F">
        <w:tc>
          <w:tcPr>
            <w:tcW w:w="876" w:type="dxa"/>
            <w:tcBorders>
              <w:top w:val="single" w:sz="4" w:space="0" w:color="auto"/>
              <w:left w:val="single" w:sz="4" w:space="0" w:color="auto"/>
              <w:bottom w:val="single" w:sz="4" w:space="0" w:color="auto"/>
              <w:right w:val="single" w:sz="4" w:space="0" w:color="auto"/>
            </w:tcBorders>
          </w:tcPr>
          <w:p w14:paraId="0D8329A3"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BE0FD38" w14:textId="77777777" w:rsidR="005A48B9" w:rsidRPr="00C83006" w:rsidRDefault="005A48B9" w:rsidP="00A7782F">
            <w:pPr>
              <w:rPr>
                <w:rFonts w:ascii="Times New Roman" w:hAnsi="Times New Roman"/>
              </w:rPr>
            </w:pPr>
            <w:r w:rsidRPr="00C83006">
              <w:rPr>
                <w:rFonts w:ascii="Times New Roman" w:hAnsi="Times New Roman"/>
              </w:rPr>
              <w:t>Automobilio bendroji masė ne daugiau 3500 kg</w:t>
            </w:r>
          </w:p>
        </w:tc>
      </w:tr>
      <w:tr w:rsidR="005A48B9" w:rsidRPr="00C83006" w14:paraId="743B8FDB" w14:textId="77777777" w:rsidTr="00A7782F">
        <w:tc>
          <w:tcPr>
            <w:tcW w:w="876" w:type="dxa"/>
            <w:tcBorders>
              <w:top w:val="single" w:sz="4" w:space="0" w:color="auto"/>
              <w:left w:val="single" w:sz="4" w:space="0" w:color="auto"/>
              <w:bottom w:val="single" w:sz="4" w:space="0" w:color="auto"/>
              <w:right w:val="single" w:sz="4" w:space="0" w:color="auto"/>
            </w:tcBorders>
          </w:tcPr>
          <w:p w14:paraId="41AFF447"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163B1905" w14:textId="4066B0D4" w:rsidR="005A48B9" w:rsidRPr="00C83006" w:rsidRDefault="005A48B9" w:rsidP="00A7782F">
            <w:pPr>
              <w:rPr>
                <w:rFonts w:ascii="Times New Roman" w:hAnsi="Times New Roman"/>
              </w:rPr>
            </w:pPr>
            <w:r w:rsidRPr="00C83006">
              <w:rPr>
                <w:rFonts w:ascii="Times New Roman" w:hAnsi="Times New Roman"/>
              </w:rPr>
              <w:t xml:space="preserve">Variklio galia ne mažesnė kaip </w:t>
            </w:r>
            <w:r w:rsidR="007C424B">
              <w:rPr>
                <w:rFonts w:ascii="Times New Roman" w:hAnsi="Times New Roman"/>
              </w:rPr>
              <w:t>70</w:t>
            </w:r>
            <w:r w:rsidRPr="00C83006">
              <w:rPr>
                <w:rFonts w:ascii="Times New Roman" w:hAnsi="Times New Roman"/>
              </w:rPr>
              <w:t xml:space="preserve"> AG, ne mažesnė kaip </w:t>
            </w:r>
            <w:r>
              <w:rPr>
                <w:rFonts w:ascii="Times New Roman" w:hAnsi="Times New Roman"/>
              </w:rPr>
              <w:t>„</w:t>
            </w:r>
            <w:proofErr w:type="spellStart"/>
            <w:r w:rsidRPr="00C83006">
              <w:rPr>
                <w:rFonts w:ascii="Times New Roman" w:hAnsi="Times New Roman"/>
              </w:rPr>
              <w:t>Stage</w:t>
            </w:r>
            <w:proofErr w:type="spellEnd"/>
            <w:r w:rsidRPr="00C83006">
              <w:rPr>
                <w:rFonts w:ascii="Times New Roman" w:hAnsi="Times New Roman"/>
              </w:rPr>
              <w:t xml:space="preserve"> V</w:t>
            </w:r>
            <w:r>
              <w:rPr>
                <w:rFonts w:ascii="Times New Roman" w:hAnsi="Times New Roman"/>
              </w:rPr>
              <w:t>“</w:t>
            </w:r>
            <w:r w:rsidRPr="00C83006">
              <w:rPr>
                <w:rFonts w:ascii="Times New Roman" w:hAnsi="Times New Roman"/>
              </w:rPr>
              <w:t xml:space="preserve"> klasė, sukimo momentas ne mažesnis nei 150</w:t>
            </w:r>
            <w:r>
              <w:rPr>
                <w:rFonts w:ascii="Times New Roman" w:hAnsi="Times New Roman"/>
              </w:rPr>
              <w:t xml:space="preserve"> </w:t>
            </w:r>
            <w:proofErr w:type="spellStart"/>
            <w:r w:rsidRPr="00C83006">
              <w:rPr>
                <w:rFonts w:ascii="Times New Roman" w:hAnsi="Times New Roman"/>
              </w:rPr>
              <w:t>Nm</w:t>
            </w:r>
            <w:proofErr w:type="spellEnd"/>
          </w:p>
        </w:tc>
      </w:tr>
      <w:tr w:rsidR="005A48B9" w:rsidRPr="00C83006" w14:paraId="44C1016A" w14:textId="77777777" w:rsidTr="00A7782F">
        <w:tc>
          <w:tcPr>
            <w:tcW w:w="876" w:type="dxa"/>
            <w:tcBorders>
              <w:top w:val="single" w:sz="4" w:space="0" w:color="auto"/>
              <w:left w:val="single" w:sz="4" w:space="0" w:color="auto"/>
              <w:bottom w:val="single" w:sz="4" w:space="0" w:color="auto"/>
              <w:right w:val="single" w:sz="4" w:space="0" w:color="auto"/>
            </w:tcBorders>
          </w:tcPr>
          <w:p w14:paraId="2C0AC9DC" w14:textId="77777777" w:rsidR="005A48B9" w:rsidRPr="00C83006" w:rsidRDefault="005A48B9" w:rsidP="005A48B9">
            <w:pPr>
              <w:pStyle w:val="Sraopastraipa"/>
              <w:numPr>
                <w:ilvl w:val="0"/>
                <w:numId w:val="1"/>
              </w:numPr>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34EEB5CB" w14:textId="77777777" w:rsidR="005A48B9" w:rsidRPr="00C83006" w:rsidRDefault="005A48B9" w:rsidP="00A7782F">
            <w:pPr>
              <w:autoSpaceDN/>
              <w:rPr>
                <w:rFonts w:ascii="Times New Roman" w:hAnsi="Times New Roman"/>
              </w:rPr>
            </w:pPr>
            <w:r w:rsidRPr="00C83006">
              <w:rPr>
                <w:rFonts w:ascii="Times New Roman" w:hAnsi="Times New Roman"/>
              </w:rPr>
              <w:t>Važiavimo greitis ne mažiau 40 km/val.</w:t>
            </w:r>
          </w:p>
        </w:tc>
      </w:tr>
      <w:tr w:rsidR="005A48B9" w:rsidRPr="00C83006" w14:paraId="4FF6FCC6" w14:textId="77777777" w:rsidTr="00A7782F">
        <w:tc>
          <w:tcPr>
            <w:tcW w:w="876" w:type="dxa"/>
            <w:tcBorders>
              <w:top w:val="single" w:sz="4" w:space="0" w:color="auto"/>
              <w:left w:val="single" w:sz="4" w:space="0" w:color="auto"/>
              <w:bottom w:val="single" w:sz="4" w:space="0" w:color="auto"/>
              <w:right w:val="single" w:sz="4" w:space="0" w:color="auto"/>
            </w:tcBorders>
          </w:tcPr>
          <w:p w14:paraId="3B602317" w14:textId="77777777" w:rsidR="005A48B9" w:rsidRPr="00C83006" w:rsidRDefault="005A48B9" w:rsidP="005A48B9">
            <w:pPr>
              <w:pStyle w:val="Sraopastraipa"/>
              <w:numPr>
                <w:ilvl w:val="0"/>
                <w:numId w:val="1"/>
              </w:numPr>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22EEC30" w14:textId="77777777" w:rsidR="005A48B9" w:rsidRPr="00C83006" w:rsidRDefault="005A48B9" w:rsidP="00A7782F">
            <w:pPr>
              <w:rPr>
                <w:rFonts w:ascii="Times New Roman" w:hAnsi="Times New Roman"/>
              </w:rPr>
            </w:pPr>
            <w:r w:rsidRPr="00C83006">
              <w:rPr>
                <w:rFonts w:ascii="Times New Roman" w:hAnsi="Times New Roman"/>
              </w:rPr>
              <w:t>Ne mažesnis kaip 7</w:t>
            </w:r>
            <w:r>
              <w:rPr>
                <w:rFonts w:ascii="Times New Roman" w:hAnsi="Times New Roman"/>
              </w:rPr>
              <w:t xml:space="preserve"> colių</w:t>
            </w:r>
            <w:r w:rsidRPr="00C83006">
              <w:rPr>
                <w:rFonts w:ascii="Times New Roman" w:hAnsi="Times New Roman"/>
              </w:rPr>
              <w:t xml:space="preserve"> spalvotas automobilio valdymo skydelis su pateikiama informacija:</w:t>
            </w:r>
          </w:p>
          <w:p w14:paraId="0D27EE8B" w14:textId="77777777" w:rsidR="005A48B9" w:rsidRPr="00C83006" w:rsidRDefault="005A48B9" w:rsidP="00A7782F">
            <w:pPr>
              <w:autoSpaceDN/>
              <w:rPr>
                <w:rFonts w:ascii="Times New Roman" w:hAnsi="Times New Roman"/>
              </w:rPr>
            </w:pPr>
            <w:r w:rsidRPr="00C83006">
              <w:rPr>
                <w:rFonts w:ascii="Times New Roman" w:hAnsi="Times New Roman"/>
              </w:rPr>
              <w:t>1) važiavimo greitis, 2) variklio apsukos, 3) kuro bako lygis, 4) variklio temperatūra, 5) sistemos klaidos</w:t>
            </w:r>
          </w:p>
        </w:tc>
      </w:tr>
      <w:tr w:rsidR="005A48B9" w:rsidRPr="00C83006" w14:paraId="27E0B639" w14:textId="77777777" w:rsidTr="00A7782F">
        <w:tc>
          <w:tcPr>
            <w:tcW w:w="876" w:type="dxa"/>
            <w:tcBorders>
              <w:top w:val="single" w:sz="4" w:space="0" w:color="auto"/>
              <w:left w:val="single" w:sz="4" w:space="0" w:color="auto"/>
              <w:bottom w:val="single" w:sz="4" w:space="0" w:color="auto"/>
              <w:right w:val="single" w:sz="4" w:space="0" w:color="auto"/>
            </w:tcBorders>
          </w:tcPr>
          <w:p w14:paraId="514C0D33" w14:textId="77777777" w:rsidR="005A48B9" w:rsidRPr="00C83006" w:rsidRDefault="005A48B9" w:rsidP="005A48B9">
            <w:pPr>
              <w:pStyle w:val="Sraopastraipa"/>
              <w:numPr>
                <w:ilvl w:val="0"/>
                <w:numId w:val="1"/>
              </w:numPr>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6DA32C20" w14:textId="77777777" w:rsidR="005A48B9" w:rsidRPr="00C83006" w:rsidRDefault="005A48B9" w:rsidP="00A7782F">
            <w:pPr>
              <w:autoSpaceDN/>
              <w:rPr>
                <w:rFonts w:ascii="Times New Roman" w:hAnsi="Times New Roman"/>
              </w:rPr>
            </w:pPr>
            <w:r w:rsidRPr="00C83006">
              <w:rPr>
                <w:rFonts w:ascii="Times New Roman" w:hAnsi="Times New Roman"/>
              </w:rPr>
              <w:t>Hidrostatinė pavara</w:t>
            </w:r>
          </w:p>
        </w:tc>
      </w:tr>
      <w:tr w:rsidR="005A48B9" w:rsidRPr="00C83006" w14:paraId="565D233D" w14:textId="77777777" w:rsidTr="00A7782F">
        <w:tc>
          <w:tcPr>
            <w:tcW w:w="876" w:type="dxa"/>
            <w:tcBorders>
              <w:top w:val="single" w:sz="4" w:space="0" w:color="auto"/>
              <w:left w:val="single" w:sz="4" w:space="0" w:color="auto"/>
              <w:bottom w:val="single" w:sz="4" w:space="0" w:color="auto"/>
              <w:right w:val="single" w:sz="4" w:space="0" w:color="auto"/>
            </w:tcBorders>
          </w:tcPr>
          <w:p w14:paraId="72BB6014" w14:textId="77777777" w:rsidR="005A48B9" w:rsidRPr="00C83006" w:rsidRDefault="005A48B9" w:rsidP="005A48B9">
            <w:pPr>
              <w:pStyle w:val="Sraopastraipa"/>
              <w:numPr>
                <w:ilvl w:val="0"/>
                <w:numId w:val="1"/>
              </w:numPr>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1961C206" w14:textId="77777777" w:rsidR="005A48B9" w:rsidRPr="00C83006" w:rsidRDefault="005A48B9" w:rsidP="00A7782F">
            <w:pPr>
              <w:autoSpaceDN/>
              <w:rPr>
                <w:rFonts w:ascii="Times New Roman" w:hAnsi="Times New Roman"/>
              </w:rPr>
            </w:pPr>
            <w:r w:rsidRPr="00C83006">
              <w:rPr>
                <w:rFonts w:ascii="Times New Roman" w:hAnsi="Times New Roman"/>
              </w:rPr>
              <w:t>Visi keturi ratai privalo turėti stabdžius</w:t>
            </w:r>
          </w:p>
        </w:tc>
      </w:tr>
      <w:tr w:rsidR="005A48B9" w:rsidRPr="00C83006" w14:paraId="7ED3080E" w14:textId="77777777" w:rsidTr="00A7782F">
        <w:tc>
          <w:tcPr>
            <w:tcW w:w="876" w:type="dxa"/>
            <w:tcBorders>
              <w:top w:val="single" w:sz="4" w:space="0" w:color="auto"/>
              <w:left w:val="single" w:sz="4" w:space="0" w:color="auto"/>
              <w:bottom w:val="single" w:sz="4" w:space="0" w:color="auto"/>
              <w:right w:val="single" w:sz="4" w:space="0" w:color="auto"/>
            </w:tcBorders>
          </w:tcPr>
          <w:p w14:paraId="4E1DCACE"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67FA0D09"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Visų keturių varomų ratų  pavara (4x4)</w:t>
            </w:r>
          </w:p>
        </w:tc>
      </w:tr>
      <w:tr w:rsidR="005A48B9" w:rsidRPr="00C83006" w14:paraId="520973A6" w14:textId="77777777" w:rsidTr="00A7782F">
        <w:tc>
          <w:tcPr>
            <w:tcW w:w="876" w:type="dxa"/>
            <w:tcBorders>
              <w:top w:val="single" w:sz="4" w:space="0" w:color="auto"/>
              <w:left w:val="single" w:sz="4" w:space="0" w:color="auto"/>
              <w:bottom w:val="single" w:sz="4" w:space="0" w:color="auto"/>
              <w:right w:val="single" w:sz="4" w:space="0" w:color="auto"/>
            </w:tcBorders>
          </w:tcPr>
          <w:p w14:paraId="00E8EF9C"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33CE428"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Visų keturių ratų nepriklausoma pakaba</w:t>
            </w:r>
          </w:p>
        </w:tc>
      </w:tr>
      <w:tr w:rsidR="005A48B9" w:rsidRPr="00C83006" w14:paraId="60731DD1" w14:textId="77777777" w:rsidTr="00A7782F">
        <w:tc>
          <w:tcPr>
            <w:tcW w:w="876" w:type="dxa"/>
            <w:tcBorders>
              <w:top w:val="single" w:sz="4" w:space="0" w:color="auto"/>
              <w:left w:val="single" w:sz="4" w:space="0" w:color="auto"/>
              <w:bottom w:val="single" w:sz="4" w:space="0" w:color="auto"/>
              <w:right w:val="single" w:sz="4" w:space="0" w:color="auto"/>
            </w:tcBorders>
          </w:tcPr>
          <w:p w14:paraId="4FA69795"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5120C6A"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Visų keturių ratų diferencialo blokavimo sistema</w:t>
            </w:r>
          </w:p>
        </w:tc>
      </w:tr>
      <w:tr w:rsidR="005A48B9" w:rsidRPr="00C83006" w14:paraId="51901C24" w14:textId="77777777" w:rsidTr="00A7782F">
        <w:tc>
          <w:tcPr>
            <w:tcW w:w="876" w:type="dxa"/>
            <w:tcBorders>
              <w:top w:val="single" w:sz="4" w:space="0" w:color="auto"/>
              <w:left w:val="single" w:sz="4" w:space="0" w:color="auto"/>
              <w:bottom w:val="single" w:sz="4" w:space="0" w:color="auto"/>
              <w:right w:val="single" w:sz="4" w:space="0" w:color="auto"/>
            </w:tcBorders>
          </w:tcPr>
          <w:p w14:paraId="3B4BB690"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62A791C5"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 xml:space="preserve">Automobilis turi lankstytis per pusę </w:t>
            </w:r>
          </w:p>
        </w:tc>
      </w:tr>
      <w:tr w:rsidR="005A48B9" w:rsidRPr="00C83006" w14:paraId="46008436" w14:textId="77777777" w:rsidTr="00A7782F">
        <w:tc>
          <w:tcPr>
            <w:tcW w:w="876" w:type="dxa"/>
            <w:tcBorders>
              <w:top w:val="single" w:sz="4" w:space="0" w:color="auto"/>
              <w:left w:val="single" w:sz="4" w:space="0" w:color="auto"/>
              <w:bottom w:val="single" w:sz="4" w:space="0" w:color="auto"/>
              <w:right w:val="single" w:sz="4" w:space="0" w:color="auto"/>
            </w:tcBorders>
          </w:tcPr>
          <w:p w14:paraId="2094684C"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871EF91"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 xml:space="preserve">Universalios </w:t>
            </w:r>
            <w:r>
              <w:rPr>
                <w:rFonts w:ascii="Times New Roman" w:hAnsi="Times New Roman"/>
              </w:rPr>
              <w:t xml:space="preserve">padangos </w:t>
            </w:r>
            <w:r w:rsidRPr="00C83006">
              <w:rPr>
                <w:rFonts w:ascii="Times New Roman" w:hAnsi="Times New Roman"/>
              </w:rPr>
              <w:t xml:space="preserve">(M&amp;S) </w:t>
            </w:r>
            <w:r>
              <w:rPr>
                <w:rFonts w:ascii="Times New Roman" w:hAnsi="Times New Roman"/>
              </w:rPr>
              <w:t xml:space="preserve">kurių plotis </w:t>
            </w:r>
            <w:r w:rsidRPr="00C83006">
              <w:rPr>
                <w:rFonts w:ascii="Times New Roman" w:hAnsi="Times New Roman"/>
              </w:rPr>
              <w:t>ne siauresnės nei 245</w:t>
            </w:r>
            <w:r>
              <w:rPr>
                <w:rFonts w:ascii="Times New Roman" w:hAnsi="Times New Roman"/>
              </w:rPr>
              <w:t xml:space="preserve"> mm</w:t>
            </w:r>
            <w:r w:rsidRPr="00C83006">
              <w:rPr>
                <w:rFonts w:ascii="Times New Roman" w:hAnsi="Times New Roman"/>
              </w:rPr>
              <w:t xml:space="preserve">, </w:t>
            </w:r>
            <w:r>
              <w:rPr>
                <w:rFonts w:ascii="Times New Roman" w:hAnsi="Times New Roman"/>
              </w:rPr>
              <w:t xml:space="preserve">padangų diametras </w:t>
            </w:r>
            <w:r w:rsidRPr="00C83006">
              <w:rPr>
                <w:rFonts w:ascii="Times New Roman" w:hAnsi="Times New Roman"/>
              </w:rPr>
              <w:t>ne mažesn</w:t>
            </w:r>
            <w:r>
              <w:rPr>
                <w:rFonts w:ascii="Times New Roman" w:hAnsi="Times New Roman"/>
              </w:rPr>
              <w:t>i</w:t>
            </w:r>
            <w:r w:rsidRPr="00C83006">
              <w:rPr>
                <w:rFonts w:ascii="Times New Roman" w:hAnsi="Times New Roman"/>
              </w:rPr>
              <w:t xml:space="preserve">s kaip R16 </w:t>
            </w:r>
          </w:p>
        </w:tc>
      </w:tr>
      <w:tr w:rsidR="005A48B9" w:rsidRPr="00C83006" w14:paraId="5293329E" w14:textId="77777777" w:rsidTr="00A7782F">
        <w:tc>
          <w:tcPr>
            <w:tcW w:w="876" w:type="dxa"/>
            <w:tcBorders>
              <w:top w:val="single" w:sz="4" w:space="0" w:color="auto"/>
              <w:left w:val="single" w:sz="4" w:space="0" w:color="auto"/>
              <w:bottom w:val="single" w:sz="4" w:space="0" w:color="auto"/>
              <w:right w:val="single" w:sz="4" w:space="0" w:color="auto"/>
            </w:tcBorders>
          </w:tcPr>
          <w:p w14:paraId="1CDCF33F"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636C7361"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Šlavimo įranga (2 šepečiai), išdėstyta priekyje ir gerai matoma iš operatoriaus kabinos</w:t>
            </w:r>
          </w:p>
        </w:tc>
      </w:tr>
      <w:tr w:rsidR="005A48B9" w:rsidRPr="00C83006" w14:paraId="0264652F" w14:textId="77777777" w:rsidTr="00A7782F">
        <w:tc>
          <w:tcPr>
            <w:tcW w:w="876" w:type="dxa"/>
            <w:tcBorders>
              <w:top w:val="single" w:sz="4" w:space="0" w:color="auto"/>
              <w:left w:val="single" w:sz="4" w:space="0" w:color="auto"/>
              <w:bottom w:val="single" w:sz="4" w:space="0" w:color="auto"/>
              <w:right w:val="single" w:sz="4" w:space="0" w:color="auto"/>
            </w:tcBorders>
          </w:tcPr>
          <w:p w14:paraId="7409C431"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35B8821D"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 xml:space="preserve">Atsiradus poreikiui, turi būti galimybė sumontuoti trečią šepetį, nekeičiant automobilio ir esamų šepečių konstrukcijos. </w:t>
            </w:r>
          </w:p>
        </w:tc>
      </w:tr>
      <w:tr w:rsidR="005A48B9" w:rsidRPr="00C83006" w14:paraId="6D505D03" w14:textId="77777777" w:rsidTr="00A7782F">
        <w:tc>
          <w:tcPr>
            <w:tcW w:w="876" w:type="dxa"/>
            <w:tcBorders>
              <w:top w:val="single" w:sz="4" w:space="0" w:color="auto"/>
              <w:left w:val="single" w:sz="4" w:space="0" w:color="auto"/>
              <w:bottom w:val="single" w:sz="4" w:space="0" w:color="auto"/>
              <w:right w:val="single" w:sz="4" w:space="0" w:color="auto"/>
            </w:tcBorders>
          </w:tcPr>
          <w:p w14:paraId="608A7CF6"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3BE8CEC0"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Pagrindinių 2-jų šepečių prispaudimo prie žemės reguliavimas iš kabinos</w:t>
            </w:r>
          </w:p>
        </w:tc>
      </w:tr>
      <w:tr w:rsidR="005A48B9" w:rsidRPr="00C83006" w14:paraId="1A517CC9" w14:textId="77777777" w:rsidTr="00A7782F">
        <w:tc>
          <w:tcPr>
            <w:tcW w:w="876" w:type="dxa"/>
            <w:tcBorders>
              <w:top w:val="single" w:sz="4" w:space="0" w:color="auto"/>
              <w:left w:val="single" w:sz="4" w:space="0" w:color="auto"/>
              <w:bottom w:val="single" w:sz="4" w:space="0" w:color="auto"/>
              <w:right w:val="single" w:sz="4" w:space="0" w:color="auto"/>
            </w:tcBorders>
          </w:tcPr>
          <w:p w14:paraId="3F0D1DF2"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542AF71"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 xml:space="preserve">Nepriklausomas šlavimo šepečių šlavimo pločio ir aukščio reguliavimas iš kabinos. Abu šepečiai valdomai atskirai, nepriklausomai, </w:t>
            </w:r>
            <w:r>
              <w:rPr>
                <w:rFonts w:ascii="Times New Roman" w:hAnsi="Times New Roman"/>
              </w:rPr>
              <w:t>„</w:t>
            </w:r>
            <w:proofErr w:type="spellStart"/>
            <w:r w:rsidRPr="00C83006">
              <w:rPr>
                <w:rFonts w:ascii="Times New Roman" w:hAnsi="Times New Roman"/>
                <w:i/>
              </w:rPr>
              <w:t>joystic</w:t>
            </w:r>
            <w:proofErr w:type="spellEnd"/>
            <w:r>
              <w:rPr>
                <w:rFonts w:ascii="Times New Roman" w:hAnsi="Times New Roman"/>
                <w:i/>
              </w:rPr>
              <w:t>“</w:t>
            </w:r>
            <w:r w:rsidRPr="00C83006">
              <w:rPr>
                <w:rFonts w:ascii="Times New Roman" w:hAnsi="Times New Roman"/>
              </w:rPr>
              <w:t xml:space="preserve"> tipo vairalazdėmis. Pateikti nuotrauką</w:t>
            </w:r>
          </w:p>
        </w:tc>
      </w:tr>
      <w:tr w:rsidR="005A48B9" w:rsidRPr="00C83006" w14:paraId="5AE483D9" w14:textId="77777777" w:rsidTr="00A7782F">
        <w:tc>
          <w:tcPr>
            <w:tcW w:w="876" w:type="dxa"/>
            <w:tcBorders>
              <w:top w:val="single" w:sz="4" w:space="0" w:color="auto"/>
              <w:left w:val="single" w:sz="4" w:space="0" w:color="auto"/>
              <w:bottom w:val="single" w:sz="4" w:space="0" w:color="auto"/>
              <w:right w:val="single" w:sz="4" w:space="0" w:color="auto"/>
            </w:tcBorders>
          </w:tcPr>
          <w:p w14:paraId="432CF2E0"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2E6E5CA2" w14:textId="77777777" w:rsidR="005A48B9" w:rsidRPr="00C83006" w:rsidRDefault="005A48B9" w:rsidP="00A7782F">
            <w:pPr>
              <w:tabs>
                <w:tab w:val="left" w:pos="14"/>
              </w:tabs>
              <w:rPr>
                <w:rFonts w:ascii="Times New Roman" w:hAnsi="Times New Roman"/>
              </w:rPr>
            </w:pPr>
            <w:r w:rsidRPr="00C83006">
              <w:rPr>
                <w:rFonts w:ascii="Times New Roman" w:hAnsi="Times New Roman"/>
              </w:rPr>
              <w:t>Šlavimo plotis valdomas nuo 1200 mm iki ne mažiau 2200 mm</w:t>
            </w:r>
          </w:p>
        </w:tc>
      </w:tr>
      <w:tr w:rsidR="005A48B9" w:rsidRPr="00C83006" w14:paraId="67444B21" w14:textId="77777777" w:rsidTr="00A7782F">
        <w:tc>
          <w:tcPr>
            <w:tcW w:w="876" w:type="dxa"/>
            <w:tcBorders>
              <w:top w:val="single" w:sz="4" w:space="0" w:color="auto"/>
              <w:left w:val="single" w:sz="4" w:space="0" w:color="auto"/>
              <w:bottom w:val="single" w:sz="4" w:space="0" w:color="auto"/>
              <w:right w:val="single" w:sz="4" w:space="0" w:color="auto"/>
            </w:tcBorders>
          </w:tcPr>
          <w:p w14:paraId="0BA3033D"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7BFE1C1"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Ne mažesnis kaip 850 mm šepečio diametras</w:t>
            </w:r>
          </w:p>
        </w:tc>
      </w:tr>
      <w:tr w:rsidR="005A48B9" w:rsidRPr="00C83006" w14:paraId="26D9034F" w14:textId="77777777" w:rsidTr="00A7782F">
        <w:tc>
          <w:tcPr>
            <w:tcW w:w="876" w:type="dxa"/>
            <w:tcBorders>
              <w:top w:val="single" w:sz="4" w:space="0" w:color="auto"/>
              <w:left w:val="single" w:sz="4" w:space="0" w:color="auto"/>
              <w:bottom w:val="single" w:sz="4" w:space="0" w:color="auto"/>
              <w:right w:val="single" w:sz="4" w:space="0" w:color="auto"/>
            </w:tcBorders>
          </w:tcPr>
          <w:p w14:paraId="42031CA9" w14:textId="77777777" w:rsidR="005A48B9" w:rsidRPr="00C83006" w:rsidRDefault="005A48B9" w:rsidP="005A48B9">
            <w:pPr>
              <w:pStyle w:val="Sraopastraipa"/>
              <w:numPr>
                <w:ilvl w:val="0"/>
                <w:numId w:val="1"/>
              </w:numPr>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C6F59E9" w14:textId="77777777" w:rsidR="005A48B9" w:rsidRPr="00C83006" w:rsidRDefault="005A48B9" w:rsidP="00A7782F">
            <w:pPr>
              <w:autoSpaceDN/>
              <w:rPr>
                <w:rFonts w:ascii="Times New Roman" w:hAnsi="Times New Roman"/>
              </w:rPr>
            </w:pPr>
            <w:r w:rsidRPr="00C83006">
              <w:rPr>
                <w:rFonts w:ascii="Times New Roman" w:hAnsi="Times New Roman"/>
              </w:rPr>
              <w:t>Papildoma siurbimo žarna didesnių gabaritų šiukšlėms ne trumpesnė kaip 5 m ilgio ir ne mažesnio kaip 120 mm diametro</w:t>
            </w:r>
          </w:p>
        </w:tc>
      </w:tr>
      <w:tr w:rsidR="005A48B9" w:rsidRPr="00C83006" w14:paraId="354ADF14" w14:textId="77777777" w:rsidTr="00A7782F">
        <w:tc>
          <w:tcPr>
            <w:tcW w:w="876" w:type="dxa"/>
            <w:tcBorders>
              <w:top w:val="single" w:sz="4" w:space="0" w:color="auto"/>
              <w:left w:val="single" w:sz="4" w:space="0" w:color="auto"/>
              <w:bottom w:val="single" w:sz="4" w:space="0" w:color="auto"/>
              <w:right w:val="single" w:sz="4" w:space="0" w:color="auto"/>
            </w:tcBorders>
          </w:tcPr>
          <w:p w14:paraId="6E60A1FF"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C33AB9A" w14:textId="77777777" w:rsidR="005A48B9" w:rsidRPr="00C83006" w:rsidRDefault="005A48B9" w:rsidP="00A7782F">
            <w:pPr>
              <w:rPr>
                <w:rFonts w:ascii="Times New Roman" w:hAnsi="Times New Roman"/>
              </w:rPr>
            </w:pPr>
            <w:r w:rsidRPr="00C83006">
              <w:rPr>
                <w:rFonts w:ascii="Times New Roman" w:hAnsi="Times New Roman"/>
              </w:rPr>
              <w:t>Šepečių sukimo greičio reguliavimas iš kabinos</w:t>
            </w:r>
          </w:p>
        </w:tc>
      </w:tr>
      <w:tr w:rsidR="005A48B9" w:rsidRPr="00C83006" w14:paraId="1C7567D7" w14:textId="77777777" w:rsidTr="00A7782F">
        <w:tc>
          <w:tcPr>
            <w:tcW w:w="876" w:type="dxa"/>
            <w:tcBorders>
              <w:top w:val="single" w:sz="4" w:space="0" w:color="auto"/>
              <w:left w:val="single" w:sz="4" w:space="0" w:color="auto"/>
              <w:bottom w:val="single" w:sz="4" w:space="0" w:color="auto"/>
              <w:right w:val="single" w:sz="4" w:space="0" w:color="auto"/>
            </w:tcBorders>
          </w:tcPr>
          <w:p w14:paraId="145CDB95"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960AA63" w14:textId="77777777" w:rsidR="005A48B9" w:rsidRPr="00C83006" w:rsidRDefault="005A48B9" w:rsidP="00A7782F">
            <w:pPr>
              <w:rPr>
                <w:rFonts w:ascii="Times New Roman" w:hAnsi="Times New Roman"/>
              </w:rPr>
            </w:pPr>
            <w:r w:rsidRPr="00C83006">
              <w:rPr>
                <w:rFonts w:ascii="Times New Roman" w:hAnsi="Times New Roman"/>
              </w:rPr>
              <w:t xml:space="preserve">Būtinas drėkinimas prieš šepečius </w:t>
            </w:r>
          </w:p>
        </w:tc>
      </w:tr>
      <w:tr w:rsidR="005A48B9" w:rsidRPr="00C83006" w14:paraId="6385B9A7" w14:textId="77777777" w:rsidTr="00A7782F">
        <w:tc>
          <w:tcPr>
            <w:tcW w:w="876" w:type="dxa"/>
            <w:tcBorders>
              <w:top w:val="single" w:sz="4" w:space="0" w:color="auto"/>
              <w:left w:val="single" w:sz="4" w:space="0" w:color="auto"/>
              <w:bottom w:val="single" w:sz="4" w:space="0" w:color="auto"/>
              <w:right w:val="single" w:sz="4" w:space="0" w:color="auto"/>
            </w:tcBorders>
          </w:tcPr>
          <w:p w14:paraId="5F1D6EB5"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72CFA29" w14:textId="77777777" w:rsidR="005A48B9" w:rsidRPr="00C83006" w:rsidRDefault="005A48B9" w:rsidP="00A7782F">
            <w:pPr>
              <w:rPr>
                <w:rFonts w:ascii="Times New Roman" w:hAnsi="Times New Roman"/>
              </w:rPr>
            </w:pPr>
            <w:r w:rsidRPr="00C83006">
              <w:rPr>
                <w:rFonts w:ascii="Times New Roman" w:hAnsi="Times New Roman"/>
              </w:rPr>
              <w:t>Vakuumo galios reguliavimas iš kabinos</w:t>
            </w:r>
          </w:p>
        </w:tc>
      </w:tr>
      <w:tr w:rsidR="005A48B9" w:rsidRPr="00C83006" w14:paraId="229F42D1" w14:textId="77777777" w:rsidTr="00A7782F">
        <w:tc>
          <w:tcPr>
            <w:tcW w:w="876" w:type="dxa"/>
            <w:tcBorders>
              <w:top w:val="single" w:sz="4" w:space="0" w:color="auto"/>
              <w:left w:val="single" w:sz="4" w:space="0" w:color="auto"/>
              <w:bottom w:val="single" w:sz="4" w:space="0" w:color="auto"/>
              <w:right w:val="single" w:sz="4" w:space="0" w:color="auto"/>
            </w:tcBorders>
          </w:tcPr>
          <w:p w14:paraId="1C3035CE" w14:textId="77777777" w:rsidR="005A48B9" w:rsidRPr="00C83006" w:rsidRDefault="005A48B9" w:rsidP="005A48B9">
            <w:pPr>
              <w:pStyle w:val="Sraopastraipa"/>
              <w:numPr>
                <w:ilvl w:val="0"/>
                <w:numId w:val="1"/>
              </w:numPr>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08CD62A"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Šlavimo įrangos valdymas iš kabinos. Vieno mygtuko pagalba</w:t>
            </w:r>
            <w:r>
              <w:rPr>
                <w:rFonts w:ascii="Times New Roman" w:hAnsi="Times New Roman"/>
              </w:rPr>
              <w:t xml:space="preserve"> gali būti paleidžiama</w:t>
            </w:r>
            <w:r w:rsidRPr="00C83006">
              <w:rPr>
                <w:rFonts w:ascii="Times New Roman" w:hAnsi="Times New Roman"/>
              </w:rPr>
              <w:t xml:space="preserve"> </w:t>
            </w:r>
            <w:r>
              <w:rPr>
                <w:rFonts w:ascii="Times New Roman" w:hAnsi="Times New Roman"/>
              </w:rPr>
              <w:t xml:space="preserve"> ne mažiau </w:t>
            </w:r>
            <w:r w:rsidRPr="00C83006">
              <w:rPr>
                <w:rFonts w:ascii="Times New Roman" w:hAnsi="Times New Roman"/>
              </w:rPr>
              <w:t>šlavimo įrang</w:t>
            </w:r>
            <w:r>
              <w:rPr>
                <w:rFonts w:ascii="Times New Roman" w:hAnsi="Times New Roman"/>
              </w:rPr>
              <w:t>os</w:t>
            </w:r>
            <w:r w:rsidRPr="00C83006">
              <w:rPr>
                <w:rFonts w:ascii="Times New Roman" w:hAnsi="Times New Roman"/>
              </w:rPr>
              <w:t xml:space="preserve">: </w:t>
            </w:r>
          </w:p>
          <w:p w14:paraId="3600B0D2" w14:textId="77777777" w:rsidR="005A48B9" w:rsidRPr="00C83006" w:rsidRDefault="005A48B9" w:rsidP="00A7782F">
            <w:pPr>
              <w:tabs>
                <w:tab w:val="left" w:pos="14"/>
              </w:tabs>
              <w:rPr>
                <w:rFonts w:ascii="Times New Roman" w:hAnsi="Times New Roman"/>
              </w:rPr>
            </w:pPr>
            <w:r w:rsidRPr="00C83006">
              <w:rPr>
                <w:rFonts w:ascii="Times New Roman" w:hAnsi="Times New Roman"/>
              </w:rPr>
              <w:t>- pakyla variklio sūkiai,</w:t>
            </w:r>
          </w:p>
          <w:p w14:paraId="538C3E88" w14:textId="77777777" w:rsidR="005A48B9" w:rsidRPr="00C83006" w:rsidRDefault="005A48B9" w:rsidP="00A7782F">
            <w:pPr>
              <w:tabs>
                <w:tab w:val="left" w:pos="14"/>
              </w:tabs>
              <w:rPr>
                <w:rFonts w:ascii="Times New Roman" w:hAnsi="Times New Roman"/>
              </w:rPr>
            </w:pPr>
            <w:r w:rsidRPr="00C83006">
              <w:rPr>
                <w:rFonts w:ascii="Times New Roman" w:hAnsi="Times New Roman"/>
              </w:rPr>
              <w:lastRenderedPageBreak/>
              <w:t>- pakyla siurbimo galia,</w:t>
            </w:r>
          </w:p>
          <w:p w14:paraId="4647CF55" w14:textId="77777777" w:rsidR="005A48B9" w:rsidRPr="00C83006" w:rsidRDefault="005A48B9" w:rsidP="00A7782F">
            <w:pPr>
              <w:tabs>
                <w:tab w:val="left" w:pos="14"/>
              </w:tabs>
              <w:rPr>
                <w:rFonts w:ascii="Times New Roman" w:hAnsi="Times New Roman"/>
              </w:rPr>
            </w:pPr>
            <w:r w:rsidRPr="00C83006">
              <w:rPr>
                <w:rFonts w:ascii="Times New Roman" w:hAnsi="Times New Roman"/>
              </w:rPr>
              <w:t>- pradeda suktis šepečiai nustatytu greičiu,</w:t>
            </w:r>
          </w:p>
          <w:p w14:paraId="4BE9C73F" w14:textId="77777777" w:rsidR="005A48B9" w:rsidRPr="00C83006" w:rsidRDefault="005A48B9" w:rsidP="00A7782F">
            <w:pPr>
              <w:tabs>
                <w:tab w:val="left" w:pos="14"/>
              </w:tabs>
              <w:rPr>
                <w:rFonts w:ascii="Times New Roman" w:hAnsi="Times New Roman"/>
              </w:rPr>
            </w:pPr>
            <w:r w:rsidRPr="00C83006">
              <w:rPr>
                <w:rFonts w:ascii="Times New Roman" w:hAnsi="Times New Roman"/>
              </w:rPr>
              <w:t>- nusileidžia siurbimo kolektorius,</w:t>
            </w:r>
          </w:p>
          <w:p w14:paraId="628D8DC8" w14:textId="77777777" w:rsidR="005A48B9" w:rsidRPr="00C83006" w:rsidRDefault="005A48B9" w:rsidP="00A7782F">
            <w:pPr>
              <w:tabs>
                <w:tab w:val="left" w:pos="14"/>
              </w:tabs>
              <w:rPr>
                <w:rFonts w:ascii="Times New Roman" w:hAnsi="Times New Roman"/>
              </w:rPr>
            </w:pPr>
            <w:r w:rsidRPr="00C83006">
              <w:rPr>
                <w:rFonts w:ascii="Times New Roman" w:hAnsi="Times New Roman"/>
              </w:rPr>
              <w:t>- šepečiai nusileidžia į šlavimo poziciją,</w:t>
            </w:r>
          </w:p>
          <w:p w14:paraId="6B851FF3" w14:textId="77777777" w:rsidR="005A48B9" w:rsidRPr="00C83006" w:rsidRDefault="005A48B9" w:rsidP="00A7782F">
            <w:pPr>
              <w:tabs>
                <w:tab w:val="left" w:pos="14"/>
              </w:tabs>
              <w:rPr>
                <w:rFonts w:ascii="Times New Roman" w:hAnsi="Times New Roman"/>
              </w:rPr>
            </w:pPr>
            <w:r w:rsidRPr="00C83006">
              <w:rPr>
                <w:rFonts w:ascii="Times New Roman" w:hAnsi="Times New Roman"/>
              </w:rPr>
              <w:t>- įsijungia drėkinimas prieš šepečius,</w:t>
            </w:r>
          </w:p>
          <w:p w14:paraId="6D279580" w14:textId="77777777" w:rsidR="005A48B9" w:rsidRPr="00C83006" w:rsidRDefault="005A48B9" w:rsidP="00A7782F">
            <w:pPr>
              <w:autoSpaceDN/>
              <w:rPr>
                <w:rFonts w:ascii="Times New Roman" w:hAnsi="Times New Roman"/>
              </w:rPr>
            </w:pPr>
            <w:r w:rsidRPr="00C83006">
              <w:rPr>
                <w:rFonts w:ascii="Times New Roman" w:hAnsi="Times New Roman"/>
              </w:rPr>
              <w:t xml:space="preserve">- įsijungia vandens </w:t>
            </w:r>
            <w:proofErr w:type="spellStart"/>
            <w:r w:rsidRPr="00C83006">
              <w:rPr>
                <w:rFonts w:ascii="Times New Roman" w:hAnsi="Times New Roman"/>
              </w:rPr>
              <w:t>recirkuliacija</w:t>
            </w:r>
            <w:proofErr w:type="spellEnd"/>
          </w:p>
        </w:tc>
      </w:tr>
      <w:tr w:rsidR="005A48B9" w:rsidRPr="00C83006" w14:paraId="51EAF121" w14:textId="77777777" w:rsidTr="00A7782F">
        <w:tc>
          <w:tcPr>
            <w:tcW w:w="876" w:type="dxa"/>
            <w:tcBorders>
              <w:top w:val="single" w:sz="4" w:space="0" w:color="auto"/>
              <w:left w:val="single" w:sz="4" w:space="0" w:color="auto"/>
              <w:bottom w:val="single" w:sz="4" w:space="0" w:color="auto"/>
              <w:right w:val="single" w:sz="4" w:space="0" w:color="auto"/>
            </w:tcBorders>
          </w:tcPr>
          <w:p w14:paraId="52D31461" w14:textId="77777777" w:rsidR="005A48B9" w:rsidRPr="00C83006" w:rsidRDefault="005A48B9" w:rsidP="005A48B9">
            <w:pPr>
              <w:pStyle w:val="Sraopastraipa"/>
              <w:numPr>
                <w:ilvl w:val="0"/>
                <w:numId w:val="1"/>
              </w:numPr>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6C1BFE2" w14:textId="77777777" w:rsidR="005A48B9" w:rsidRPr="00C83006" w:rsidRDefault="005A48B9" w:rsidP="00A7782F">
            <w:pPr>
              <w:autoSpaceDN/>
              <w:rPr>
                <w:rFonts w:ascii="Times New Roman" w:hAnsi="Times New Roman"/>
              </w:rPr>
            </w:pPr>
            <w:r w:rsidRPr="00C83006">
              <w:rPr>
                <w:rFonts w:ascii="Times New Roman" w:hAnsi="Times New Roman"/>
              </w:rPr>
              <w:t>Sumontuota aukšto slėgio plovimo įranga, siurblio slėgis ne mažiau 150 bar, našumas ne mažesnis kaip 20 l/min. su ne trumpesne nei 10 m plovimo žarna su automatiniu suvyniojimu su plovimo ietimi</w:t>
            </w:r>
          </w:p>
        </w:tc>
      </w:tr>
      <w:tr w:rsidR="005A48B9" w:rsidRPr="00C83006" w14:paraId="6D1D3929" w14:textId="77777777" w:rsidTr="00A7782F">
        <w:tc>
          <w:tcPr>
            <w:tcW w:w="876" w:type="dxa"/>
            <w:tcBorders>
              <w:top w:val="single" w:sz="4" w:space="0" w:color="auto"/>
              <w:left w:val="single" w:sz="4" w:space="0" w:color="auto"/>
              <w:bottom w:val="single" w:sz="4" w:space="0" w:color="auto"/>
              <w:right w:val="single" w:sz="4" w:space="0" w:color="auto"/>
            </w:tcBorders>
          </w:tcPr>
          <w:p w14:paraId="3D316963" w14:textId="77777777" w:rsidR="005A48B9" w:rsidRPr="00C83006" w:rsidRDefault="005A48B9" w:rsidP="005A48B9">
            <w:pPr>
              <w:pStyle w:val="Sraopastraipa"/>
              <w:numPr>
                <w:ilvl w:val="0"/>
                <w:numId w:val="1"/>
              </w:numPr>
              <w:suppressAutoHyphens/>
              <w:autoSpaceDN/>
              <w:rPr>
                <w:rFonts w:ascii="Times New Roman" w:hAnsi="Times New Roman"/>
                <w:i/>
              </w:rPr>
            </w:pPr>
          </w:p>
        </w:tc>
        <w:tc>
          <w:tcPr>
            <w:tcW w:w="8225" w:type="dxa"/>
            <w:tcBorders>
              <w:top w:val="single" w:sz="4" w:space="0" w:color="auto"/>
              <w:left w:val="single" w:sz="4" w:space="0" w:color="auto"/>
              <w:bottom w:val="single" w:sz="4" w:space="0" w:color="auto"/>
              <w:right w:val="single" w:sz="4" w:space="0" w:color="auto"/>
            </w:tcBorders>
          </w:tcPr>
          <w:p w14:paraId="2BA4D21C" w14:textId="77777777" w:rsidR="005A48B9" w:rsidRPr="00C83006" w:rsidRDefault="005A48B9" w:rsidP="00A7782F">
            <w:pPr>
              <w:autoSpaceDN/>
              <w:rPr>
                <w:rFonts w:ascii="Times New Roman" w:hAnsi="Times New Roman"/>
              </w:rPr>
            </w:pPr>
            <w:r w:rsidRPr="00C83006">
              <w:rPr>
                <w:rFonts w:ascii="Times New Roman" w:hAnsi="Times New Roman"/>
              </w:rPr>
              <w:t>Minimalaus vandens lygio indikatorius</w:t>
            </w:r>
          </w:p>
        </w:tc>
      </w:tr>
      <w:tr w:rsidR="005A48B9" w:rsidRPr="00C83006" w14:paraId="75A98376" w14:textId="77777777" w:rsidTr="00A7782F">
        <w:tc>
          <w:tcPr>
            <w:tcW w:w="876" w:type="dxa"/>
            <w:tcBorders>
              <w:top w:val="single" w:sz="4" w:space="0" w:color="auto"/>
              <w:left w:val="single" w:sz="4" w:space="0" w:color="auto"/>
              <w:bottom w:val="single" w:sz="4" w:space="0" w:color="auto"/>
              <w:right w:val="single" w:sz="4" w:space="0" w:color="auto"/>
            </w:tcBorders>
          </w:tcPr>
          <w:p w14:paraId="1526D48E"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DB50C67" w14:textId="77777777" w:rsidR="005A48B9" w:rsidRPr="00C83006" w:rsidRDefault="005A48B9" w:rsidP="00A7782F">
            <w:pPr>
              <w:rPr>
                <w:rFonts w:ascii="Times New Roman" w:hAnsi="Times New Roman"/>
              </w:rPr>
            </w:pPr>
            <w:r w:rsidRPr="00C83006">
              <w:rPr>
                <w:rFonts w:ascii="Times New Roman" w:hAnsi="Times New Roman"/>
              </w:rPr>
              <w:t>Švaraus vandens talpa iš nerūdijančio plieno, aliuminio arba plastiko, ne mažiau 200 l</w:t>
            </w:r>
          </w:p>
        </w:tc>
      </w:tr>
      <w:tr w:rsidR="005A48B9" w:rsidRPr="00C83006" w14:paraId="29909A51" w14:textId="77777777" w:rsidTr="00A7782F">
        <w:tc>
          <w:tcPr>
            <w:tcW w:w="876" w:type="dxa"/>
            <w:tcBorders>
              <w:top w:val="single" w:sz="4" w:space="0" w:color="auto"/>
              <w:left w:val="single" w:sz="4" w:space="0" w:color="auto"/>
              <w:bottom w:val="single" w:sz="4" w:space="0" w:color="auto"/>
              <w:right w:val="single" w:sz="4" w:space="0" w:color="auto"/>
            </w:tcBorders>
          </w:tcPr>
          <w:p w14:paraId="032540FA"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73A7B14" w14:textId="77777777" w:rsidR="005A48B9" w:rsidRPr="00C83006" w:rsidRDefault="005A48B9" w:rsidP="00A7782F">
            <w:pPr>
              <w:rPr>
                <w:rFonts w:ascii="Times New Roman" w:hAnsi="Times New Roman"/>
              </w:rPr>
            </w:pPr>
            <w:r w:rsidRPr="00C83006">
              <w:rPr>
                <w:rFonts w:ascii="Times New Roman" w:hAnsi="Times New Roman"/>
              </w:rPr>
              <w:t>Būtina vandens pakartotinio panaudojimo (</w:t>
            </w:r>
            <w:proofErr w:type="spellStart"/>
            <w:r w:rsidRPr="00C83006">
              <w:rPr>
                <w:rFonts w:ascii="Times New Roman" w:hAnsi="Times New Roman"/>
              </w:rPr>
              <w:t>recirkuliacijos</w:t>
            </w:r>
            <w:proofErr w:type="spellEnd"/>
            <w:r w:rsidRPr="00C83006">
              <w:rPr>
                <w:rFonts w:ascii="Times New Roman" w:hAnsi="Times New Roman"/>
              </w:rPr>
              <w:t xml:space="preserve">) sistema </w:t>
            </w:r>
          </w:p>
        </w:tc>
      </w:tr>
      <w:tr w:rsidR="005A48B9" w:rsidRPr="00C83006" w14:paraId="627719D5" w14:textId="77777777" w:rsidTr="00A7782F">
        <w:tc>
          <w:tcPr>
            <w:tcW w:w="876" w:type="dxa"/>
            <w:tcBorders>
              <w:top w:val="single" w:sz="4" w:space="0" w:color="auto"/>
              <w:left w:val="single" w:sz="4" w:space="0" w:color="auto"/>
              <w:bottom w:val="single" w:sz="4" w:space="0" w:color="auto"/>
              <w:right w:val="single" w:sz="4" w:space="0" w:color="auto"/>
            </w:tcBorders>
          </w:tcPr>
          <w:p w14:paraId="2B7CDD0F" w14:textId="77777777" w:rsidR="005A48B9" w:rsidRPr="00C83006" w:rsidRDefault="005A48B9" w:rsidP="005A48B9">
            <w:pPr>
              <w:pStyle w:val="Sraopastraipa"/>
              <w:numPr>
                <w:ilvl w:val="0"/>
                <w:numId w:val="1"/>
              </w:numPr>
              <w:suppressAutoHyphens/>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03954CC" w14:textId="77777777" w:rsidR="005A48B9" w:rsidRPr="00C83006" w:rsidRDefault="005A48B9" w:rsidP="00A7782F">
            <w:pPr>
              <w:rPr>
                <w:rFonts w:ascii="Times New Roman" w:hAnsi="Times New Roman"/>
              </w:rPr>
            </w:pPr>
            <w:r w:rsidRPr="00C83006">
              <w:rPr>
                <w:rFonts w:ascii="Times New Roman" w:hAnsi="Times New Roman"/>
              </w:rPr>
              <w:t>Kuro bako talpa ne mažiau 50 litrų</w:t>
            </w:r>
          </w:p>
        </w:tc>
      </w:tr>
      <w:tr w:rsidR="005A48B9" w:rsidRPr="00C83006" w14:paraId="676EB879" w14:textId="77777777" w:rsidTr="00A7782F">
        <w:tc>
          <w:tcPr>
            <w:tcW w:w="876" w:type="dxa"/>
            <w:tcBorders>
              <w:top w:val="single" w:sz="4" w:space="0" w:color="auto"/>
              <w:left w:val="single" w:sz="4" w:space="0" w:color="auto"/>
              <w:bottom w:val="single" w:sz="4" w:space="0" w:color="auto"/>
              <w:right w:val="single" w:sz="4" w:space="0" w:color="auto"/>
            </w:tcBorders>
          </w:tcPr>
          <w:p w14:paraId="0E26E6CF"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571524B"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Spalvota galinio vaizdo, ir atbulinės eigos kamera, ne mažesnis kaip 7</w:t>
            </w:r>
            <w:r>
              <w:rPr>
                <w:rFonts w:ascii="Times New Roman" w:hAnsi="Times New Roman"/>
              </w:rPr>
              <w:t xml:space="preserve"> colių</w:t>
            </w:r>
            <w:r w:rsidRPr="00C83006">
              <w:rPr>
                <w:rFonts w:ascii="Times New Roman" w:hAnsi="Times New Roman"/>
              </w:rPr>
              <w:t xml:space="preserve"> ekranas</w:t>
            </w:r>
          </w:p>
        </w:tc>
      </w:tr>
      <w:tr w:rsidR="005A48B9" w:rsidRPr="00C83006" w14:paraId="0CC10322" w14:textId="77777777" w:rsidTr="00A7782F">
        <w:tc>
          <w:tcPr>
            <w:tcW w:w="876" w:type="dxa"/>
            <w:tcBorders>
              <w:top w:val="single" w:sz="4" w:space="0" w:color="auto"/>
              <w:left w:val="single" w:sz="4" w:space="0" w:color="auto"/>
              <w:bottom w:val="single" w:sz="4" w:space="0" w:color="auto"/>
              <w:right w:val="single" w:sz="4" w:space="0" w:color="auto"/>
            </w:tcBorders>
          </w:tcPr>
          <w:p w14:paraId="1DA7E0C3"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C665468"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Automobilio vairas per vidurį arba dešinėje kabinos pusėje</w:t>
            </w:r>
          </w:p>
        </w:tc>
      </w:tr>
      <w:tr w:rsidR="005A48B9" w:rsidRPr="00C83006" w14:paraId="3F080FAE" w14:textId="77777777" w:rsidTr="00A7782F">
        <w:tc>
          <w:tcPr>
            <w:tcW w:w="876" w:type="dxa"/>
            <w:tcBorders>
              <w:top w:val="single" w:sz="4" w:space="0" w:color="auto"/>
              <w:left w:val="single" w:sz="4" w:space="0" w:color="auto"/>
              <w:bottom w:val="single" w:sz="4" w:space="0" w:color="auto"/>
              <w:right w:val="single" w:sz="4" w:space="0" w:color="auto"/>
            </w:tcBorders>
          </w:tcPr>
          <w:p w14:paraId="63A1F1A9"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56C0D714"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Oro kondicionierius</w:t>
            </w:r>
          </w:p>
        </w:tc>
      </w:tr>
      <w:tr w:rsidR="005A48B9" w:rsidRPr="00C83006" w14:paraId="7BFE62BE" w14:textId="77777777" w:rsidTr="00A7782F">
        <w:tc>
          <w:tcPr>
            <w:tcW w:w="876" w:type="dxa"/>
            <w:tcBorders>
              <w:top w:val="single" w:sz="4" w:space="0" w:color="auto"/>
              <w:left w:val="single" w:sz="4" w:space="0" w:color="auto"/>
              <w:bottom w:val="single" w:sz="4" w:space="0" w:color="auto"/>
              <w:right w:val="single" w:sz="4" w:space="0" w:color="auto"/>
            </w:tcBorders>
          </w:tcPr>
          <w:p w14:paraId="334E51E4"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5EA85CD6"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i/>
              </w:rPr>
              <w:t>Bluetooth</w:t>
            </w:r>
            <w:r w:rsidRPr="00C83006">
              <w:rPr>
                <w:rFonts w:ascii="Times New Roman" w:hAnsi="Times New Roman"/>
              </w:rPr>
              <w:t xml:space="preserve"> magnetola su laisvų rankų įranga</w:t>
            </w:r>
          </w:p>
        </w:tc>
      </w:tr>
      <w:tr w:rsidR="005A48B9" w:rsidRPr="00C83006" w14:paraId="0DCDE799" w14:textId="77777777" w:rsidTr="00A7782F">
        <w:tc>
          <w:tcPr>
            <w:tcW w:w="876" w:type="dxa"/>
            <w:tcBorders>
              <w:top w:val="single" w:sz="4" w:space="0" w:color="auto"/>
              <w:left w:val="single" w:sz="4" w:space="0" w:color="auto"/>
              <w:bottom w:val="single" w:sz="4" w:space="0" w:color="auto"/>
              <w:right w:val="single" w:sz="4" w:space="0" w:color="auto"/>
            </w:tcBorders>
          </w:tcPr>
          <w:p w14:paraId="691F0D87"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6756F3A5"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 xml:space="preserve">Oranžinis </w:t>
            </w:r>
            <w:r w:rsidRPr="00C83006">
              <w:rPr>
                <w:rFonts w:ascii="Times New Roman" w:hAnsi="Times New Roman"/>
                <w:i/>
              </w:rPr>
              <w:t>LED</w:t>
            </w:r>
            <w:r w:rsidRPr="00C83006">
              <w:rPr>
                <w:rFonts w:ascii="Times New Roman" w:hAnsi="Times New Roman"/>
              </w:rPr>
              <w:t xml:space="preserve"> švyturėlis ant kabinos</w:t>
            </w:r>
          </w:p>
        </w:tc>
      </w:tr>
      <w:tr w:rsidR="005A48B9" w:rsidRPr="00C83006" w14:paraId="54F0542E" w14:textId="77777777" w:rsidTr="00A7782F">
        <w:tc>
          <w:tcPr>
            <w:tcW w:w="876" w:type="dxa"/>
            <w:tcBorders>
              <w:top w:val="single" w:sz="4" w:space="0" w:color="auto"/>
              <w:left w:val="single" w:sz="4" w:space="0" w:color="auto"/>
              <w:bottom w:val="single" w:sz="4" w:space="0" w:color="auto"/>
              <w:right w:val="single" w:sz="4" w:space="0" w:color="auto"/>
            </w:tcBorders>
          </w:tcPr>
          <w:p w14:paraId="2F3A8637"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33BB735"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Papildomos oranžinės blykstės priekyje, ne mažiau 2 vnt.</w:t>
            </w:r>
          </w:p>
        </w:tc>
      </w:tr>
      <w:tr w:rsidR="005A48B9" w:rsidRPr="00C83006" w14:paraId="75BAAA14" w14:textId="77777777" w:rsidTr="00A7782F">
        <w:tc>
          <w:tcPr>
            <w:tcW w:w="876" w:type="dxa"/>
            <w:tcBorders>
              <w:top w:val="single" w:sz="4" w:space="0" w:color="auto"/>
              <w:left w:val="single" w:sz="4" w:space="0" w:color="auto"/>
              <w:bottom w:val="single" w:sz="4" w:space="0" w:color="auto"/>
              <w:right w:val="single" w:sz="4" w:space="0" w:color="auto"/>
            </w:tcBorders>
          </w:tcPr>
          <w:p w14:paraId="22DA4028"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29DBF109"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Papildomos oranžinės blykstės gale, ne mažiau 2 vnt.</w:t>
            </w:r>
          </w:p>
        </w:tc>
      </w:tr>
      <w:tr w:rsidR="005A48B9" w:rsidRPr="00C83006" w14:paraId="6658C088" w14:textId="77777777" w:rsidTr="00A7782F">
        <w:tc>
          <w:tcPr>
            <w:tcW w:w="876" w:type="dxa"/>
            <w:tcBorders>
              <w:top w:val="single" w:sz="4" w:space="0" w:color="auto"/>
              <w:left w:val="single" w:sz="4" w:space="0" w:color="auto"/>
              <w:bottom w:val="single" w:sz="4" w:space="0" w:color="auto"/>
              <w:right w:val="single" w:sz="4" w:space="0" w:color="auto"/>
            </w:tcBorders>
          </w:tcPr>
          <w:p w14:paraId="151BA9DE"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61507300"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Aušinimo ventiliatorius turi turėti automatinę išpūtimo funkciją</w:t>
            </w:r>
          </w:p>
        </w:tc>
      </w:tr>
      <w:tr w:rsidR="005A48B9" w:rsidRPr="00C83006" w14:paraId="2BDDDD92" w14:textId="77777777" w:rsidTr="00A7782F">
        <w:tc>
          <w:tcPr>
            <w:tcW w:w="876" w:type="dxa"/>
            <w:tcBorders>
              <w:top w:val="single" w:sz="4" w:space="0" w:color="auto"/>
              <w:left w:val="single" w:sz="4" w:space="0" w:color="auto"/>
              <w:bottom w:val="single" w:sz="4" w:space="0" w:color="auto"/>
              <w:right w:val="single" w:sz="4" w:space="0" w:color="auto"/>
            </w:tcBorders>
          </w:tcPr>
          <w:p w14:paraId="75DF1312"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9EB8870"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Papildomi LED darbo žibintai priekyje, ne mažiau 2 vnt.</w:t>
            </w:r>
          </w:p>
        </w:tc>
      </w:tr>
      <w:tr w:rsidR="005A48B9" w:rsidRPr="00C83006" w14:paraId="7025EEA6" w14:textId="77777777" w:rsidTr="00A7782F">
        <w:tc>
          <w:tcPr>
            <w:tcW w:w="876" w:type="dxa"/>
            <w:tcBorders>
              <w:top w:val="single" w:sz="4" w:space="0" w:color="auto"/>
              <w:left w:val="single" w:sz="4" w:space="0" w:color="auto"/>
              <w:bottom w:val="single" w:sz="4" w:space="0" w:color="auto"/>
              <w:right w:val="single" w:sz="4" w:space="0" w:color="auto"/>
            </w:tcBorders>
          </w:tcPr>
          <w:p w14:paraId="7989FC4F"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3DA14D79"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Kintamo našumo hidraulinis siurblys, reguliuojamas našumas, priklausomai nuo naudojamos įrangos, į priekį ne mažesnis kaip  0-100 l/min. ir ne mažiau kaip 200 bar. slėgis</w:t>
            </w:r>
          </w:p>
        </w:tc>
      </w:tr>
      <w:tr w:rsidR="005A48B9" w:rsidRPr="00C83006" w14:paraId="73DCB308" w14:textId="77777777" w:rsidTr="00A7782F">
        <w:tc>
          <w:tcPr>
            <w:tcW w:w="876" w:type="dxa"/>
            <w:tcBorders>
              <w:top w:val="single" w:sz="4" w:space="0" w:color="auto"/>
              <w:left w:val="single" w:sz="4" w:space="0" w:color="auto"/>
              <w:bottom w:val="single" w:sz="4" w:space="0" w:color="auto"/>
              <w:right w:val="single" w:sz="4" w:space="0" w:color="auto"/>
            </w:tcBorders>
          </w:tcPr>
          <w:p w14:paraId="7A415262"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37027203"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Kintamo našumo hidraulinis siurblys, reguliuojamas našumas, priklausomai nuo naudojamos įrangos, į priekį ir į galą ne mažesniu kaip 0-50 l/min ir ne mažiau kaip 200 bar. slėgį</w:t>
            </w:r>
          </w:p>
        </w:tc>
      </w:tr>
      <w:tr w:rsidR="005A48B9" w:rsidRPr="00C83006" w14:paraId="4B163385" w14:textId="77777777" w:rsidTr="00A7782F">
        <w:tc>
          <w:tcPr>
            <w:tcW w:w="876" w:type="dxa"/>
            <w:tcBorders>
              <w:top w:val="single" w:sz="4" w:space="0" w:color="auto"/>
              <w:left w:val="single" w:sz="4" w:space="0" w:color="auto"/>
              <w:bottom w:val="single" w:sz="4" w:space="0" w:color="auto"/>
              <w:right w:val="single" w:sz="4" w:space="0" w:color="auto"/>
            </w:tcBorders>
          </w:tcPr>
          <w:p w14:paraId="74CD20DB"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C726193"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Būtina galimybė sumontuoti papildomą sniego valymo įrangą (šluotą arba peilį) automobilio priekyje, druskos barstytuvą vietoje sąšlavų bunkerio, gatvių plovimo įrangą priekyje. Jeigu išvardintos įrangos montavimui reikalingos papildomos montavimo plokštės, jos turi būti pateiktos kartu su automobiliu</w:t>
            </w:r>
          </w:p>
        </w:tc>
      </w:tr>
      <w:tr w:rsidR="005A48B9" w:rsidRPr="00C83006" w14:paraId="0145A64B" w14:textId="77777777" w:rsidTr="00A7782F">
        <w:tc>
          <w:tcPr>
            <w:tcW w:w="876" w:type="dxa"/>
            <w:tcBorders>
              <w:top w:val="single" w:sz="4" w:space="0" w:color="auto"/>
              <w:left w:val="single" w:sz="4" w:space="0" w:color="auto"/>
              <w:bottom w:val="single" w:sz="4" w:space="0" w:color="auto"/>
              <w:right w:val="single" w:sz="4" w:space="0" w:color="auto"/>
            </w:tcBorders>
          </w:tcPr>
          <w:p w14:paraId="2DC35D8B"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3AE86A60"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Priekinės įrangos pakėlimo mechanizmas ne mažesnės galios kaip 500 kg</w:t>
            </w:r>
          </w:p>
        </w:tc>
      </w:tr>
      <w:tr w:rsidR="005A48B9" w:rsidRPr="00C83006" w14:paraId="6B2FD689" w14:textId="77777777" w:rsidTr="00A7782F">
        <w:tc>
          <w:tcPr>
            <w:tcW w:w="876" w:type="dxa"/>
            <w:tcBorders>
              <w:top w:val="single" w:sz="4" w:space="0" w:color="auto"/>
              <w:left w:val="single" w:sz="4" w:space="0" w:color="auto"/>
              <w:bottom w:val="single" w:sz="4" w:space="0" w:color="auto"/>
              <w:right w:val="single" w:sz="4" w:space="0" w:color="auto"/>
            </w:tcBorders>
          </w:tcPr>
          <w:p w14:paraId="68092E4F"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3428D34"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Būtinas kabinos šildymas (automobilis turi būti pritaikytas dirbti žiemą)</w:t>
            </w:r>
          </w:p>
        </w:tc>
      </w:tr>
      <w:tr w:rsidR="005A48B9" w:rsidRPr="00C83006" w14:paraId="1BDF5488" w14:textId="77777777" w:rsidTr="00A7782F">
        <w:tc>
          <w:tcPr>
            <w:tcW w:w="876" w:type="dxa"/>
            <w:tcBorders>
              <w:top w:val="single" w:sz="4" w:space="0" w:color="auto"/>
              <w:left w:val="single" w:sz="4" w:space="0" w:color="auto"/>
              <w:bottom w:val="single" w:sz="4" w:space="0" w:color="auto"/>
              <w:right w:val="single" w:sz="4" w:space="0" w:color="auto"/>
            </w:tcBorders>
          </w:tcPr>
          <w:p w14:paraId="25462D06"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1039FE59"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Integruotas priekinio stiklo šildymas</w:t>
            </w:r>
          </w:p>
        </w:tc>
      </w:tr>
      <w:tr w:rsidR="005A48B9" w:rsidRPr="00C83006" w14:paraId="23483F6B" w14:textId="77777777" w:rsidTr="00A7782F">
        <w:tc>
          <w:tcPr>
            <w:tcW w:w="876" w:type="dxa"/>
            <w:tcBorders>
              <w:top w:val="single" w:sz="4" w:space="0" w:color="auto"/>
              <w:left w:val="single" w:sz="4" w:space="0" w:color="auto"/>
              <w:bottom w:val="single" w:sz="4" w:space="0" w:color="auto"/>
              <w:right w:val="single" w:sz="4" w:space="0" w:color="auto"/>
            </w:tcBorders>
          </w:tcPr>
          <w:p w14:paraId="61BAA1B9"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FDB1883"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Kabina su dvejomis durimis iš abiejų pusių, šildoma (nugara ir sėdynė) pneumatinė ir reguliuojama vairuotojo sėdyne su galvos atrama, 3-jų taškų saugos diržais. Papildomas porankis operatoriui.</w:t>
            </w:r>
          </w:p>
        </w:tc>
      </w:tr>
      <w:tr w:rsidR="005A48B9" w:rsidRPr="00C83006" w14:paraId="0A204D32" w14:textId="77777777" w:rsidTr="00A7782F">
        <w:tc>
          <w:tcPr>
            <w:tcW w:w="876" w:type="dxa"/>
            <w:tcBorders>
              <w:top w:val="single" w:sz="4" w:space="0" w:color="auto"/>
              <w:left w:val="single" w:sz="4" w:space="0" w:color="auto"/>
              <w:bottom w:val="single" w:sz="4" w:space="0" w:color="auto"/>
              <w:right w:val="single" w:sz="4" w:space="0" w:color="auto"/>
            </w:tcBorders>
          </w:tcPr>
          <w:p w14:paraId="25B5BFF1"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89152BF"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Kabinos durys su praveriamais langais</w:t>
            </w:r>
          </w:p>
        </w:tc>
      </w:tr>
      <w:tr w:rsidR="005A48B9" w:rsidRPr="00C83006" w14:paraId="14C786B4" w14:textId="77777777" w:rsidTr="00A7782F">
        <w:tc>
          <w:tcPr>
            <w:tcW w:w="876" w:type="dxa"/>
            <w:tcBorders>
              <w:top w:val="single" w:sz="4" w:space="0" w:color="auto"/>
              <w:left w:val="single" w:sz="4" w:space="0" w:color="auto"/>
              <w:bottom w:val="single" w:sz="4" w:space="0" w:color="auto"/>
              <w:right w:val="single" w:sz="4" w:space="0" w:color="auto"/>
            </w:tcBorders>
          </w:tcPr>
          <w:p w14:paraId="143E288B"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2FA62ADF"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Turi būti galimybė sumontuoti laistymo, barstymo, sniego valymo įranga</w:t>
            </w:r>
          </w:p>
        </w:tc>
      </w:tr>
      <w:tr w:rsidR="005A48B9" w:rsidRPr="00C83006" w14:paraId="76828D73" w14:textId="77777777" w:rsidTr="00A7782F">
        <w:tc>
          <w:tcPr>
            <w:tcW w:w="876" w:type="dxa"/>
            <w:tcBorders>
              <w:top w:val="single" w:sz="4" w:space="0" w:color="auto"/>
              <w:left w:val="single" w:sz="4" w:space="0" w:color="auto"/>
              <w:bottom w:val="single" w:sz="4" w:space="0" w:color="auto"/>
              <w:right w:val="single" w:sz="4" w:space="0" w:color="auto"/>
            </w:tcBorders>
          </w:tcPr>
          <w:p w14:paraId="45876B20"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7258C41"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Reguliuojamas vairo aukštis ir padėtis</w:t>
            </w:r>
          </w:p>
        </w:tc>
      </w:tr>
      <w:tr w:rsidR="005A48B9" w:rsidRPr="00C83006" w14:paraId="7E8886E0" w14:textId="77777777" w:rsidTr="00A7782F">
        <w:tc>
          <w:tcPr>
            <w:tcW w:w="876" w:type="dxa"/>
            <w:tcBorders>
              <w:top w:val="single" w:sz="4" w:space="0" w:color="auto"/>
              <w:left w:val="single" w:sz="4" w:space="0" w:color="auto"/>
              <w:bottom w:val="single" w:sz="4" w:space="0" w:color="auto"/>
              <w:right w:val="single" w:sz="4" w:space="0" w:color="auto"/>
            </w:tcBorders>
          </w:tcPr>
          <w:p w14:paraId="09796E17"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12811ED5"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Garantinis laikotarpis ne mažiau 12 (dvylika) mėnesių arba 1000 moto/val. (kas pirmiau sueina)</w:t>
            </w:r>
          </w:p>
        </w:tc>
      </w:tr>
      <w:tr w:rsidR="005A48B9" w:rsidRPr="00C83006" w14:paraId="1433413A" w14:textId="77777777" w:rsidTr="00A7782F">
        <w:tc>
          <w:tcPr>
            <w:tcW w:w="876" w:type="dxa"/>
            <w:tcBorders>
              <w:top w:val="single" w:sz="4" w:space="0" w:color="auto"/>
              <w:left w:val="single" w:sz="4" w:space="0" w:color="auto"/>
              <w:bottom w:val="single" w:sz="4" w:space="0" w:color="auto"/>
              <w:right w:val="single" w:sz="4" w:space="0" w:color="auto"/>
            </w:tcBorders>
          </w:tcPr>
          <w:p w14:paraId="56AB33BD"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00ECB6F3"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Įrangos techninis aptarnavimas vykdomas ne dažniau kaip kas 500 moto valandų (pateikti gamintojo patvirtinimą)</w:t>
            </w:r>
          </w:p>
        </w:tc>
      </w:tr>
      <w:tr w:rsidR="005A48B9" w:rsidRPr="00C83006" w14:paraId="006B4953" w14:textId="77777777" w:rsidTr="00A7782F">
        <w:tc>
          <w:tcPr>
            <w:tcW w:w="876" w:type="dxa"/>
            <w:tcBorders>
              <w:top w:val="single" w:sz="4" w:space="0" w:color="auto"/>
              <w:left w:val="single" w:sz="4" w:space="0" w:color="auto"/>
              <w:bottom w:val="single" w:sz="4" w:space="0" w:color="auto"/>
              <w:right w:val="single" w:sz="4" w:space="0" w:color="auto"/>
            </w:tcBorders>
          </w:tcPr>
          <w:p w14:paraId="0D5A0359"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513F31EE"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Dokumentacija – eksploatavimo, saugaus darbo instrukcijos, remonto žinynas – lietuvių  kalba turi būti pateikti kartu su įranga</w:t>
            </w:r>
          </w:p>
        </w:tc>
      </w:tr>
      <w:tr w:rsidR="005A48B9" w:rsidRPr="00C83006" w14:paraId="6624DCF4" w14:textId="77777777" w:rsidTr="00A7782F">
        <w:tc>
          <w:tcPr>
            <w:tcW w:w="876" w:type="dxa"/>
            <w:tcBorders>
              <w:top w:val="single" w:sz="4" w:space="0" w:color="auto"/>
              <w:left w:val="single" w:sz="4" w:space="0" w:color="auto"/>
              <w:bottom w:val="single" w:sz="4" w:space="0" w:color="auto"/>
              <w:right w:val="single" w:sz="4" w:space="0" w:color="auto"/>
            </w:tcBorders>
          </w:tcPr>
          <w:p w14:paraId="2EE8A675"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2E469DEA"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Būtinas oficialus įrangos atstovas Lietuvoje bei autorizuotas servisas Lietuvoje</w:t>
            </w:r>
          </w:p>
        </w:tc>
      </w:tr>
      <w:tr w:rsidR="005A48B9" w:rsidRPr="00C83006" w14:paraId="2BB240D5" w14:textId="77777777" w:rsidTr="00A7782F">
        <w:tc>
          <w:tcPr>
            <w:tcW w:w="876" w:type="dxa"/>
            <w:tcBorders>
              <w:top w:val="single" w:sz="4" w:space="0" w:color="auto"/>
              <w:left w:val="single" w:sz="4" w:space="0" w:color="auto"/>
              <w:bottom w:val="single" w:sz="4" w:space="0" w:color="auto"/>
              <w:right w:val="single" w:sz="4" w:space="0" w:color="auto"/>
            </w:tcBorders>
          </w:tcPr>
          <w:p w14:paraId="2F3D7504"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63BED9B1"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 xml:space="preserve">Būtinas Perkančiosios organizacijos ne mažiau kaip 2 (dviejų) darbuotojų apmokymas dirbti su automobiliu </w:t>
            </w:r>
          </w:p>
        </w:tc>
      </w:tr>
      <w:tr w:rsidR="005A48B9" w:rsidRPr="00C83006" w14:paraId="69594502" w14:textId="77777777" w:rsidTr="00A7782F">
        <w:tc>
          <w:tcPr>
            <w:tcW w:w="876" w:type="dxa"/>
            <w:tcBorders>
              <w:top w:val="single" w:sz="4" w:space="0" w:color="auto"/>
              <w:left w:val="single" w:sz="4" w:space="0" w:color="auto"/>
              <w:bottom w:val="single" w:sz="4" w:space="0" w:color="auto"/>
              <w:right w:val="single" w:sz="4" w:space="0" w:color="auto"/>
            </w:tcBorders>
          </w:tcPr>
          <w:p w14:paraId="706DE393"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42C06115"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 xml:space="preserve">Pristatymas po Sutarties pasirašymo, ne vėliau kaip per 120 kalendorinių dienų </w:t>
            </w:r>
          </w:p>
        </w:tc>
      </w:tr>
      <w:tr w:rsidR="005A48B9" w:rsidRPr="00C83006" w14:paraId="0B0CE110" w14:textId="77777777" w:rsidTr="00A7782F">
        <w:tc>
          <w:tcPr>
            <w:tcW w:w="876" w:type="dxa"/>
            <w:tcBorders>
              <w:top w:val="single" w:sz="4" w:space="0" w:color="auto"/>
              <w:left w:val="single" w:sz="4" w:space="0" w:color="auto"/>
              <w:bottom w:val="single" w:sz="4" w:space="0" w:color="auto"/>
              <w:right w:val="single" w:sz="4" w:space="0" w:color="auto"/>
            </w:tcBorders>
          </w:tcPr>
          <w:p w14:paraId="20B94A86"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7F6CC6A0"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Automobilio garantinis remontas turi būti atliekamas neatlygintinai. Siūlomo automobilio oficialus atstovas turi autorizuotą serviso atstovybę ne toliau nei 150 km atstumu nuo užsakovo registracijos adreso. Atstovybė – tai įrengtos remonto dirbtuvės, dalių sandėlis, serviso komanda. Pateikti aprašymą su adresais ir kontaktais</w:t>
            </w:r>
          </w:p>
        </w:tc>
      </w:tr>
      <w:tr w:rsidR="005A48B9" w:rsidRPr="00C83006" w14:paraId="2CCDD55B" w14:textId="77777777" w:rsidTr="00A7782F">
        <w:tc>
          <w:tcPr>
            <w:tcW w:w="876" w:type="dxa"/>
            <w:tcBorders>
              <w:top w:val="single" w:sz="4" w:space="0" w:color="auto"/>
              <w:left w:val="single" w:sz="4" w:space="0" w:color="auto"/>
              <w:bottom w:val="single" w:sz="4" w:space="0" w:color="auto"/>
              <w:right w:val="single" w:sz="4" w:space="0" w:color="auto"/>
            </w:tcBorders>
          </w:tcPr>
          <w:p w14:paraId="0822DCE3"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3C809B2D"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Gedimų šalinimas, detalių pristatymas ir kitas remontas garantiniu laikotarpiu turi būti atliekamas ne ilgiau, kaip per 3 darbo dienas.</w:t>
            </w:r>
          </w:p>
        </w:tc>
      </w:tr>
      <w:tr w:rsidR="005A48B9" w:rsidRPr="00C83006" w14:paraId="4E6DAF5B" w14:textId="77777777" w:rsidTr="00A7782F">
        <w:tc>
          <w:tcPr>
            <w:tcW w:w="876" w:type="dxa"/>
            <w:tcBorders>
              <w:top w:val="single" w:sz="4" w:space="0" w:color="auto"/>
              <w:left w:val="single" w:sz="4" w:space="0" w:color="auto"/>
              <w:bottom w:val="single" w:sz="4" w:space="0" w:color="auto"/>
              <w:right w:val="single" w:sz="4" w:space="0" w:color="auto"/>
            </w:tcBorders>
          </w:tcPr>
          <w:p w14:paraId="6F7ECCE3" w14:textId="77777777" w:rsidR="005A48B9" w:rsidRPr="00C83006" w:rsidRDefault="005A48B9" w:rsidP="005A48B9">
            <w:pPr>
              <w:pStyle w:val="Sraopastraipa"/>
              <w:numPr>
                <w:ilvl w:val="0"/>
                <w:numId w:val="1"/>
              </w:numPr>
              <w:tabs>
                <w:tab w:val="left" w:pos="14"/>
              </w:tabs>
              <w:suppressAutoHyphens/>
              <w:autoSpaceDN/>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6E870F95"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Garantiniu laikotarpiu</w:t>
            </w:r>
            <w:r>
              <w:rPr>
                <w:rFonts w:ascii="Times New Roman" w:hAnsi="Times New Roman"/>
              </w:rPr>
              <w:t>,</w:t>
            </w:r>
            <w:r w:rsidRPr="00C83006">
              <w:rPr>
                <w:rFonts w:ascii="Times New Roman" w:hAnsi="Times New Roman"/>
              </w:rPr>
              <w:t xml:space="preserve"> techninio aptarnavimo darbai turi būti atliekami Perkančiosios organizacijos teritorijoje.</w:t>
            </w:r>
          </w:p>
        </w:tc>
      </w:tr>
      <w:tr w:rsidR="005A48B9" w:rsidRPr="00C83006" w14:paraId="37FDB144" w14:textId="77777777" w:rsidTr="00A7782F">
        <w:tc>
          <w:tcPr>
            <w:tcW w:w="876" w:type="dxa"/>
            <w:tcBorders>
              <w:top w:val="single" w:sz="4" w:space="0" w:color="auto"/>
              <w:left w:val="single" w:sz="4" w:space="0" w:color="auto"/>
              <w:bottom w:val="single" w:sz="4" w:space="0" w:color="auto"/>
              <w:right w:val="single" w:sz="4" w:space="0" w:color="auto"/>
            </w:tcBorders>
          </w:tcPr>
          <w:p w14:paraId="60ED0302" w14:textId="77777777" w:rsidR="005A48B9" w:rsidRPr="00C83006" w:rsidRDefault="005A48B9" w:rsidP="00A7782F">
            <w:pPr>
              <w:tabs>
                <w:tab w:val="left" w:pos="14"/>
              </w:tabs>
              <w:autoSpaceDN/>
              <w:ind w:left="360"/>
              <w:rPr>
                <w:rFonts w:ascii="Times New Roman" w:hAnsi="Times New Roman"/>
              </w:rPr>
            </w:pPr>
            <w:r w:rsidRPr="00C83006">
              <w:rPr>
                <w:rFonts w:ascii="Times New Roman" w:hAnsi="Times New Roman"/>
              </w:rPr>
              <w:t>69.</w:t>
            </w:r>
          </w:p>
        </w:tc>
        <w:tc>
          <w:tcPr>
            <w:tcW w:w="8225" w:type="dxa"/>
            <w:tcBorders>
              <w:top w:val="single" w:sz="4" w:space="0" w:color="auto"/>
              <w:left w:val="single" w:sz="4" w:space="0" w:color="auto"/>
              <w:bottom w:val="single" w:sz="4" w:space="0" w:color="auto"/>
              <w:right w:val="single" w:sz="4" w:space="0" w:color="auto"/>
            </w:tcBorders>
          </w:tcPr>
          <w:p w14:paraId="7F995278"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Tiekėjas turi turėti galimybę atlikti Prekės techninį aptarnavimą pagal gamintojo nurodytą, pateiktą grafiką</w:t>
            </w:r>
          </w:p>
        </w:tc>
      </w:tr>
      <w:tr w:rsidR="005A48B9" w:rsidRPr="00C83006" w14:paraId="2E660AEB" w14:textId="77777777" w:rsidTr="00A7782F">
        <w:tc>
          <w:tcPr>
            <w:tcW w:w="876" w:type="dxa"/>
            <w:tcBorders>
              <w:top w:val="single" w:sz="4" w:space="0" w:color="auto"/>
              <w:left w:val="single" w:sz="4" w:space="0" w:color="auto"/>
              <w:bottom w:val="single" w:sz="4" w:space="0" w:color="auto"/>
              <w:right w:val="single" w:sz="4" w:space="0" w:color="auto"/>
            </w:tcBorders>
          </w:tcPr>
          <w:p w14:paraId="1A86584B" w14:textId="77777777" w:rsidR="005A48B9" w:rsidRPr="00C83006" w:rsidRDefault="005A48B9" w:rsidP="00A7782F">
            <w:pPr>
              <w:tabs>
                <w:tab w:val="left" w:pos="14"/>
              </w:tabs>
              <w:autoSpaceDN/>
              <w:ind w:left="360"/>
              <w:rPr>
                <w:rFonts w:ascii="Times New Roman" w:hAnsi="Times New Roman"/>
              </w:rPr>
            </w:pPr>
          </w:p>
        </w:tc>
        <w:tc>
          <w:tcPr>
            <w:tcW w:w="8225" w:type="dxa"/>
            <w:tcBorders>
              <w:top w:val="single" w:sz="4" w:space="0" w:color="auto"/>
              <w:left w:val="single" w:sz="4" w:space="0" w:color="auto"/>
              <w:bottom w:val="single" w:sz="4" w:space="0" w:color="auto"/>
              <w:right w:val="single" w:sz="4" w:space="0" w:color="auto"/>
            </w:tcBorders>
          </w:tcPr>
          <w:p w14:paraId="2EF5FFE0" w14:textId="77777777" w:rsidR="005A48B9" w:rsidRPr="00C83006" w:rsidRDefault="005A48B9" w:rsidP="00A7782F">
            <w:pPr>
              <w:tabs>
                <w:tab w:val="left" w:pos="14"/>
              </w:tabs>
              <w:autoSpaceDN/>
              <w:rPr>
                <w:rFonts w:ascii="Times New Roman" w:hAnsi="Times New Roman"/>
                <w:b/>
                <w:bCs/>
              </w:rPr>
            </w:pPr>
            <w:r w:rsidRPr="00C83006">
              <w:rPr>
                <w:rFonts w:ascii="Times New Roman" w:hAnsi="Times New Roman"/>
                <w:b/>
                <w:bCs/>
              </w:rPr>
              <w:t xml:space="preserve">Papildomi priedai </w:t>
            </w:r>
          </w:p>
        </w:tc>
      </w:tr>
      <w:tr w:rsidR="005A48B9" w:rsidRPr="00C83006" w14:paraId="337DB1C1" w14:textId="77777777" w:rsidTr="00A7782F">
        <w:tc>
          <w:tcPr>
            <w:tcW w:w="876" w:type="dxa"/>
            <w:tcBorders>
              <w:top w:val="single" w:sz="4" w:space="0" w:color="auto"/>
              <w:left w:val="single" w:sz="4" w:space="0" w:color="auto"/>
              <w:bottom w:val="single" w:sz="4" w:space="0" w:color="auto"/>
              <w:right w:val="single" w:sz="4" w:space="0" w:color="auto"/>
            </w:tcBorders>
          </w:tcPr>
          <w:p w14:paraId="1BBDAB58" w14:textId="77777777" w:rsidR="005A48B9" w:rsidRPr="00C83006" w:rsidRDefault="005A48B9" w:rsidP="00A7782F">
            <w:pPr>
              <w:tabs>
                <w:tab w:val="left" w:pos="14"/>
              </w:tabs>
              <w:autoSpaceDN/>
              <w:ind w:left="360"/>
              <w:rPr>
                <w:rFonts w:ascii="Times New Roman" w:hAnsi="Times New Roman"/>
              </w:rPr>
            </w:pPr>
            <w:r w:rsidRPr="00C83006">
              <w:rPr>
                <w:rFonts w:ascii="Times New Roman" w:hAnsi="Times New Roman"/>
              </w:rPr>
              <w:t>70.</w:t>
            </w:r>
          </w:p>
        </w:tc>
        <w:tc>
          <w:tcPr>
            <w:tcW w:w="8225" w:type="dxa"/>
            <w:tcBorders>
              <w:top w:val="single" w:sz="4" w:space="0" w:color="auto"/>
              <w:left w:val="single" w:sz="4" w:space="0" w:color="auto"/>
              <w:bottom w:val="single" w:sz="4" w:space="0" w:color="auto"/>
              <w:right w:val="single" w:sz="4" w:space="0" w:color="auto"/>
            </w:tcBorders>
          </w:tcPr>
          <w:p w14:paraId="56631DDE" w14:textId="77777777" w:rsidR="005A48B9" w:rsidRPr="00C83006" w:rsidRDefault="005A48B9" w:rsidP="00A7782F">
            <w:pPr>
              <w:tabs>
                <w:tab w:val="left" w:pos="14"/>
              </w:tabs>
              <w:autoSpaceDN/>
              <w:rPr>
                <w:rFonts w:ascii="Times New Roman" w:hAnsi="Times New Roman"/>
              </w:rPr>
            </w:pPr>
            <w:r w:rsidRPr="00C83006">
              <w:rPr>
                <w:rFonts w:ascii="Times New Roman" w:hAnsi="Times New Roman"/>
              </w:rPr>
              <w:t>Kartu su automobiliu turi būti pateiktas bunkerio nukėlimo/sandėliavimo rėmas užtikrinantis saugų bunkerio nukėlimą</w:t>
            </w:r>
          </w:p>
        </w:tc>
      </w:tr>
      <w:tr w:rsidR="005A48B9" w:rsidRPr="00C83006" w14:paraId="2E5914F9" w14:textId="77777777" w:rsidTr="00A7782F">
        <w:tc>
          <w:tcPr>
            <w:tcW w:w="876" w:type="dxa"/>
            <w:tcBorders>
              <w:top w:val="single" w:sz="4" w:space="0" w:color="auto"/>
              <w:left w:val="single" w:sz="4" w:space="0" w:color="auto"/>
              <w:bottom w:val="single" w:sz="4" w:space="0" w:color="auto"/>
              <w:right w:val="single" w:sz="4" w:space="0" w:color="auto"/>
            </w:tcBorders>
          </w:tcPr>
          <w:p w14:paraId="7819065C" w14:textId="77777777" w:rsidR="005A48B9" w:rsidRPr="00C83006" w:rsidRDefault="005A48B9" w:rsidP="00A7782F">
            <w:pPr>
              <w:tabs>
                <w:tab w:val="left" w:pos="14"/>
              </w:tabs>
              <w:autoSpaceDN/>
              <w:ind w:left="360"/>
              <w:rPr>
                <w:rFonts w:ascii="Times New Roman" w:hAnsi="Times New Roman"/>
              </w:rPr>
            </w:pPr>
            <w:r w:rsidRPr="00C83006">
              <w:rPr>
                <w:rFonts w:ascii="Times New Roman" w:hAnsi="Times New Roman"/>
              </w:rPr>
              <w:t>71.</w:t>
            </w:r>
          </w:p>
        </w:tc>
        <w:tc>
          <w:tcPr>
            <w:tcW w:w="8225" w:type="dxa"/>
            <w:tcBorders>
              <w:top w:val="single" w:sz="4" w:space="0" w:color="auto"/>
              <w:left w:val="single" w:sz="4" w:space="0" w:color="auto"/>
              <w:bottom w:val="single" w:sz="4" w:space="0" w:color="auto"/>
              <w:right w:val="single" w:sz="4" w:space="0" w:color="auto"/>
            </w:tcBorders>
          </w:tcPr>
          <w:p w14:paraId="73160209" w14:textId="77777777" w:rsidR="005A48B9" w:rsidRPr="00C83006" w:rsidRDefault="005A48B9" w:rsidP="00A7782F">
            <w:pPr>
              <w:tabs>
                <w:tab w:val="left" w:pos="14"/>
              </w:tabs>
              <w:autoSpaceDN/>
              <w:rPr>
                <w:rFonts w:ascii="Times New Roman" w:hAnsi="Times New Roman"/>
                <w:lang w:val="en-US"/>
              </w:rPr>
            </w:pPr>
            <w:r w:rsidRPr="00C83006">
              <w:rPr>
                <w:rFonts w:ascii="Times New Roman" w:hAnsi="Times New Roman"/>
              </w:rPr>
              <w:t>A formos sniego peilis, besilankstantis per pus</w:t>
            </w:r>
            <w:r>
              <w:rPr>
                <w:rFonts w:ascii="Times New Roman" w:hAnsi="Times New Roman"/>
              </w:rPr>
              <w:t>ę</w:t>
            </w:r>
            <w:r w:rsidRPr="00C83006">
              <w:rPr>
                <w:rFonts w:ascii="Times New Roman" w:hAnsi="Times New Roman"/>
              </w:rPr>
              <w:t>, kurio plotis ne mažiau nei 1350mm, darbinis plotis ne mažesnis nei 1280mm</w:t>
            </w:r>
          </w:p>
        </w:tc>
      </w:tr>
    </w:tbl>
    <w:p w14:paraId="2BD6314A" w14:textId="77777777" w:rsidR="005A48B9" w:rsidRDefault="005A48B9" w:rsidP="005A48B9">
      <w:pPr>
        <w:jc w:val="center"/>
      </w:pPr>
    </w:p>
    <w:sectPr w:rsidR="005A48B9" w:rsidSect="005A48B9">
      <w:headerReference w:type="default" r:id="rId7"/>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58CB" w14:textId="77777777" w:rsidR="00F0232E" w:rsidRDefault="00F0232E" w:rsidP="005A48B9">
      <w:pPr>
        <w:spacing w:after="0" w:line="240" w:lineRule="auto"/>
      </w:pPr>
      <w:r>
        <w:separator/>
      </w:r>
    </w:p>
  </w:endnote>
  <w:endnote w:type="continuationSeparator" w:id="0">
    <w:p w14:paraId="4E34DFC9" w14:textId="77777777" w:rsidR="00F0232E" w:rsidRDefault="00F0232E" w:rsidP="005A4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1FC6E" w14:textId="77777777" w:rsidR="00F0232E" w:rsidRDefault="00F0232E" w:rsidP="005A48B9">
      <w:pPr>
        <w:spacing w:after="0" w:line="240" w:lineRule="auto"/>
      </w:pPr>
      <w:r>
        <w:separator/>
      </w:r>
    </w:p>
  </w:footnote>
  <w:footnote w:type="continuationSeparator" w:id="0">
    <w:p w14:paraId="2C7BD52B" w14:textId="77777777" w:rsidR="00F0232E" w:rsidRDefault="00F0232E" w:rsidP="005A4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807848"/>
      <w:docPartObj>
        <w:docPartGallery w:val="Page Numbers (Top of Page)"/>
        <w:docPartUnique/>
      </w:docPartObj>
    </w:sdtPr>
    <w:sdtContent>
      <w:p w14:paraId="70BB1F8A" w14:textId="753B8C18" w:rsidR="005A48B9" w:rsidRDefault="005A48B9">
        <w:pPr>
          <w:pStyle w:val="Antrats"/>
          <w:jc w:val="center"/>
        </w:pPr>
        <w:r>
          <w:fldChar w:fldCharType="begin"/>
        </w:r>
        <w:r>
          <w:instrText>PAGE   \* MERGEFORMAT</w:instrText>
        </w:r>
        <w:r>
          <w:fldChar w:fldCharType="separate"/>
        </w:r>
        <w:r>
          <w:t>2</w:t>
        </w:r>
        <w:r>
          <w:fldChar w:fldCharType="end"/>
        </w:r>
      </w:p>
    </w:sdtContent>
  </w:sdt>
  <w:p w14:paraId="6FD3652C" w14:textId="77777777" w:rsidR="005A48B9" w:rsidRDefault="005A48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B2032"/>
    <w:multiLevelType w:val="hybridMultilevel"/>
    <w:tmpl w:val="C56EA7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4311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8B9"/>
    <w:rsid w:val="00064314"/>
    <w:rsid w:val="000F7C04"/>
    <w:rsid w:val="00463139"/>
    <w:rsid w:val="005A48B9"/>
    <w:rsid w:val="006C5ABC"/>
    <w:rsid w:val="007C424B"/>
    <w:rsid w:val="008E58B5"/>
    <w:rsid w:val="0094031D"/>
    <w:rsid w:val="009A768C"/>
    <w:rsid w:val="009E47EB"/>
    <w:rsid w:val="00CF00AC"/>
    <w:rsid w:val="00D8724B"/>
    <w:rsid w:val="00F023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64DC0"/>
  <w15:chartTrackingRefBased/>
  <w15:docId w15:val="{8F488F91-AD93-4074-A7F9-E92046C5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A48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A48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A48B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A48B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A48B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A48B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48B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48B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48B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48B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A48B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A48B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A48B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A48B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A48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A48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A48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A48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A48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48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A48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A48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A48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48B9"/>
    <w:rPr>
      <w:i/>
      <w:iCs/>
      <w:color w:val="404040" w:themeColor="text1" w:themeTint="BF"/>
    </w:rPr>
  </w:style>
  <w:style w:type="paragraph" w:styleId="Sraopastraipa">
    <w:name w:val="List Paragraph"/>
    <w:basedOn w:val="prastasis"/>
    <w:uiPriority w:val="34"/>
    <w:qFormat/>
    <w:rsid w:val="005A48B9"/>
    <w:pPr>
      <w:ind w:left="720"/>
      <w:contextualSpacing/>
    </w:pPr>
  </w:style>
  <w:style w:type="character" w:styleId="Rykuspabraukimas">
    <w:name w:val="Intense Emphasis"/>
    <w:basedOn w:val="Numatytasispastraiposriftas"/>
    <w:uiPriority w:val="21"/>
    <w:qFormat/>
    <w:rsid w:val="005A48B9"/>
    <w:rPr>
      <w:i/>
      <w:iCs/>
      <w:color w:val="0F4761" w:themeColor="accent1" w:themeShade="BF"/>
    </w:rPr>
  </w:style>
  <w:style w:type="paragraph" w:styleId="Iskirtacitata">
    <w:name w:val="Intense Quote"/>
    <w:basedOn w:val="prastasis"/>
    <w:next w:val="prastasis"/>
    <w:link w:val="IskirtacitataDiagrama"/>
    <w:uiPriority w:val="30"/>
    <w:qFormat/>
    <w:rsid w:val="005A48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A48B9"/>
    <w:rPr>
      <w:i/>
      <w:iCs/>
      <w:color w:val="0F4761" w:themeColor="accent1" w:themeShade="BF"/>
    </w:rPr>
  </w:style>
  <w:style w:type="character" w:styleId="Rykinuoroda">
    <w:name w:val="Intense Reference"/>
    <w:basedOn w:val="Numatytasispastraiposriftas"/>
    <w:uiPriority w:val="32"/>
    <w:qFormat/>
    <w:rsid w:val="005A48B9"/>
    <w:rPr>
      <w:b/>
      <w:bCs/>
      <w:smallCaps/>
      <w:color w:val="0F4761" w:themeColor="accent1" w:themeShade="BF"/>
      <w:spacing w:val="5"/>
    </w:rPr>
  </w:style>
  <w:style w:type="table" w:styleId="Lentelstinklelis">
    <w:name w:val="Table Grid"/>
    <w:basedOn w:val="prastojilentel"/>
    <w:uiPriority w:val="59"/>
    <w:rsid w:val="005A48B9"/>
    <w:pPr>
      <w:autoSpaceDN w:val="0"/>
      <w:spacing w:after="0" w:line="240" w:lineRule="auto"/>
      <w:textAlignment w:val="baseline"/>
    </w:pPr>
    <w:rPr>
      <w:rFonts w:ascii="Calibri" w:eastAsia="Calibri" w:hAnsi="Calibri"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A48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A48B9"/>
  </w:style>
  <w:style w:type="paragraph" w:styleId="Porat">
    <w:name w:val="footer"/>
    <w:basedOn w:val="prastasis"/>
    <w:link w:val="PoratDiagrama"/>
    <w:uiPriority w:val="99"/>
    <w:unhideWhenUsed/>
    <w:rsid w:val="005A48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A4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4312</Words>
  <Characters>2459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2025-04-01T10:40:00Z</dcterms:created>
  <dcterms:modified xsi:type="dcterms:W3CDTF">2025-04-03T07:01:00Z</dcterms:modified>
</cp:coreProperties>
</file>